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D6" w:rsidRDefault="001E1532" w:rsidP="00BE4891">
      <w:pPr>
        <w:spacing w:after="0"/>
        <w:jc w:val="center"/>
        <w:rPr>
          <w:rFonts w:ascii="Tahoma" w:hAnsi="Tahoma" w:cs="Tahoma"/>
          <w:b/>
          <w:sz w:val="28"/>
          <w:szCs w:val="24"/>
        </w:rPr>
      </w:pPr>
      <w:r>
        <w:rPr>
          <w:rFonts w:ascii="Tahoma" w:hAnsi="Tahoma" w:cs="Tahoma"/>
          <w:b/>
          <w:sz w:val="28"/>
          <w:szCs w:val="24"/>
        </w:rPr>
        <w:t>BUKTI P-1 S/D P-25</w:t>
      </w:r>
      <w:bookmarkStart w:id="0" w:name="_GoBack"/>
      <w:bookmarkEnd w:id="0"/>
    </w:p>
    <w:p w:rsidR="00BE4891" w:rsidRPr="00D627FA" w:rsidRDefault="00C30C07" w:rsidP="00BE4891">
      <w:pPr>
        <w:spacing w:after="0"/>
        <w:jc w:val="center"/>
        <w:rPr>
          <w:rFonts w:ascii="Tahoma" w:hAnsi="Tahoma" w:cs="Tahoma"/>
          <w:b/>
          <w:sz w:val="28"/>
          <w:szCs w:val="24"/>
        </w:rPr>
      </w:pPr>
      <w:r w:rsidRPr="00D627FA">
        <w:rPr>
          <w:rFonts w:ascii="Tahoma" w:hAnsi="Tahoma" w:cs="Tahoma"/>
          <w:b/>
          <w:sz w:val="28"/>
          <w:szCs w:val="24"/>
        </w:rPr>
        <w:t xml:space="preserve">DAFTAR BUKTI </w:t>
      </w:r>
      <w:r w:rsidR="00285E08" w:rsidRPr="00D627FA">
        <w:rPr>
          <w:rFonts w:ascii="Tahoma" w:hAnsi="Tahoma" w:cs="Tahoma"/>
          <w:b/>
          <w:sz w:val="28"/>
          <w:szCs w:val="24"/>
        </w:rPr>
        <w:t>P</w:t>
      </w:r>
      <w:r w:rsidR="00EB3192">
        <w:rPr>
          <w:rFonts w:ascii="Tahoma" w:hAnsi="Tahoma" w:cs="Tahoma"/>
          <w:b/>
          <w:sz w:val="28"/>
          <w:szCs w:val="24"/>
        </w:rPr>
        <w:t>ERMOHONAN</w:t>
      </w:r>
    </w:p>
    <w:p w:rsidR="00E17894" w:rsidRPr="00D627FA" w:rsidRDefault="00E17894" w:rsidP="00BE4891">
      <w:pPr>
        <w:spacing w:after="0"/>
        <w:jc w:val="center"/>
        <w:rPr>
          <w:rFonts w:ascii="Tahoma" w:hAnsi="Tahoma" w:cs="Tahoma"/>
          <w:b/>
          <w:sz w:val="24"/>
          <w:szCs w:val="24"/>
        </w:rPr>
      </w:pPr>
    </w:p>
    <w:tbl>
      <w:tblPr>
        <w:tblStyle w:val="TableGrid"/>
        <w:tblW w:w="5044" w:type="pct"/>
        <w:tblInd w:w="-176" w:type="dxa"/>
        <w:tblLook w:val="04A0" w:firstRow="1" w:lastRow="0" w:firstColumn="1" w:lastColumn="0" w:noHBand="0" w:noVBand="1"/>
      </w:tblPr>
      <w:tblGrid>
        <w:gridCol w:w="851"/>
        <w:gridCol w:w="9091"/>
      </w:tblGrid>
      <w:tr w:rsidR="00642220" w:rsidRPr="00D627FA" w:rsidTr="00D627FA">
        <w:trPr>
          <w:trHeight w:val="549"/>
        </w:trPr>
        <w:tc>
          <w:tcPr>
            <w:tcW w:w="428" w:type="pct"/>
            <w:vAlign w:val="center"/>
          </w:tcPr>
          <w:p w:rsidR="00642220" w:rsidRPr="00D627FA" w:rsidRDefault="00642220" w:rsidP="00285E08">
            <w:pPr>
              <w:jc w:val="center"/>
              <w:rPr>
                <w:rFonts w:ascii="Tahoma" w:hAnsi="Tahoma" w:cs="Tahoma"/>
                <w:sz w:val="24"/>
                <w:szCs w:val="24"/>
              </w:rPr>
            </w:pPr>
            <w:r w:rsidRPr="00D627FA">
              <w:rPr>
                <w:rFonts w:ascii="Tahoma" w:hAnsi="Tahoma" w:cs="Tahoma"/>
                <w:sz w:val="24"/>
                <w:szCs w:val="24"/>
              </w:rPr>
              <w:t>Bukti</w:t>
            </w:r>
          </w:p>
        </w:tc>
        <w:tc>
          <w:tcPr>
            <w:tcW w:w="4572" w:type="pct"/>
            <w:vAlign w:val="center"/>
          </w:tcPr>
          <w:p w:rsidR="00642220" w:rsidRPr="00D627FA" w:rsidRDefault="00642220" w:rsidP="00285E08">
            <w:pPr>
              <w:jc w:val="center"/>
              <w:rPr>
                <w:rFonts w:ascii="Tahoma" w:hAnsi="Tahoma" w:cs="Tahoma"/>
                <w:sz w:val="24"/>
                <w:szCs w:val="24"/>
              </w:rPr>
            </w:pPr>
            <w:r w:rsidRPr="00D627FA">
              <w:rPr>
                <w:rFonts w:ascii="Tahoma" w:hAnsi="Tahoma" w:cs="Tahoma"/>
                <w:sz w:val="24"/>
                <w:szCs w:val="24"/>
              </w:rPr>
              <w:t>NAMA BARANG BUKTI</w:t>
            </w:r>
          </w:p>
        </w:tc>
      </w:tr>
      <w:tr w:rsidR="00642220" w:rsidRPr="00D627FA" w:rsidTr="00D627FA">
        <w:trPr>
          <w:trHeight w:val="567"/>
        </w:trPr>
        <w:tc>
          <w:tcPr>
            <w:tcW w:w="428" w:type="pct"/>
            <w:vAlign w:val="center"/>
          </w:tcPr>
          <w:p w:rsidR="00642220" w:rsidRPr="00D627FA" w:rsidRDefault="00642220" w:rsidP="002D2AA2">
            <w:pPr>
              <w:jc w:val="center"/>
              <w:rPr>
                <w:rFonts w:ascii="Tahoma" w:hAnsi="Tahoma" w:cs="Tahoma"/>
                <w:sz w:val="24"/>
                <w:szCs w:val="24"/>
              </w:rPr>
            </w:pPr>
            <w:r w:rsidRPr="00D627FA">
              <w:rPr>
                <w:rFonts w:ascii="Tahoma" w:hAnsi="Tahoma" w:cs="Tahoma"/>
                <w:sz w:val="24"/>
                <w:szCs w:val="24"/>
              </w:rPr>
              <w:t>P-</w:t>
            </w:r>
            <w:r w:rsidR="00285E08" w:rsidRPr="00D627FA">
              <w:rPr>
                <w:rFonts w:ascii="Tahoma" w:hAnsi="Tahoma" w:cs="Tahoma"/>
                <w:sz w:val="24"/>
                <w:szCs w:val="24"/>
              </w:rPr>
              <w:t>1</w:t>
            </w:r>
            <w:r w:rsidRPr="00D627FA">
              <w:rPr>
                <w:rFonts w:ascii="Tahoma" w:hAnsi="Tahoma" w:cs="Tahoma"/>
                <w:sz w:val="24"/>
                <w:szCs w:val="24"/>
              </w:rPr>
              <w:t>.</w:t>
            </w:r>
          </w:p>
        </w:tc>
        <w:tc>
          <w:tcPr>
            <w:tcW w:w="4572" w:type="pct"/>
          </w:tcPr>
          <w:p w:rsidR="003769A7" w:rsidRDefault="00285E08" w:rsidP="006135C2">
            <w:pPr>
              <w:jc w:val="both"/>
              <w:rPr>
                <w:rFonts w:ascii="Tahoma" w:hAnsi="Tahoma" w:cs="Tahoma"/>
                <w:b/>
                <w:color w:val="000000"/>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KTP </w:t>
            </w:r>
            <w:proofErr w:type="spellStart"/>
            <w:r w:rsidRPr="00FA1C12">
              <w:rPr>
                <w:rFonts w:ascii="Tahoma" w:hAnsi="Tahoma" w:cs="Tahoma"/>
                <w:b/>
                <w:sz w:val="24"/>
                <w:szCs w:val="24"/>
                <w:lang w:val="en-US"/>
              </w:rPr>
              <w:t>atasnama</w:t>
            </w:r>
            <w:proofErr w:type="spellEnd"/>
            <w:r w:rsidRPr="00FA1C12">
              <w:rPr>
                <w:rFonts w:ascii="Tahoma" w:hAnsi="Tahoma" w:cs="Tahoma"/>
                <w:b/>
                <w:sz w:val="24"/>
                <w:szCs w:val="24"/>
                <w:lang w:val="en-US"/>
              </w:rPr>
              <w:t xml:space="preserve"> Para </w:t>
            </w:r>
            <w:proofErr w:type="spellStart"/>
            <w:r w:rsidRPr="00FA1C12">
              <w:rPr>
                <w:rFonts w:ascii="Tahoma" w:hAnsi="Tahoma" w:cs="Tahoma"/>
                <w:b/>
                <w:sz w:val="24"/>
                <w:szCs w:val="24"/>
                <w:lang w:val="en-US"/>
              </w:rPr>
              <w:t>Pemohon</w:t>
            </w:r>
            <w:proofErr w:type="spellEnd"/>
            <w:r w:rsidRPr="00FA1C12">
              <w:rPr>
                <w:rFonts w:ascii="Tahoma" w:hAnsi="Tahoma" w:cs="Tahoma"/>
                <w:b/>
                <w:sz w:val="24"/>
                <w:szCs w:val="24"/>
                <w:lang w:val="en-US"/>
              </w:rPr>
              <w:t xml:space="preserve"> </w:t>
            </w:r>
            <w:r w:rsidRPr="00FA1C12">
              <w:rPr>
                <w:rFonts w:ascii="Tahoma" w:hAnsi="Tahoma" w:cs="Tahoma"/>
                <w:b/>
                <w:sz w:val="24"/>
                <w:szCs w:val="24"/>
              </w:rPr>
              <w:t xml:space="preserve">terdiri dari </w:t>
            </w:r>
            <w:proofErr w:type="spellStart"/>
            <w:r w:rsidRPr="00FA1C12">
              <w:rPr>
                <w:rFonts w:ascii="Tahoma" w:hAnsi="Tahoma" w:cs="Tahoma"/>
                <w:b/>
                <w:sz w:val="24"/>
                <w:szCs w:val="24"/>
                <w:lang w:val="en-US"/>
              </w:rPr>
              <w:t>Tonny</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Soenanto</w:t>
            </w:r>
            <w:proofErr w:type="spellEnd"/>
            <w:r w:rsidRPr="00FA1C12">
              <w:rPr>
                <w:rFonts w:ascii="Tahoma" w:hAnsi="Tahoma" w:cs="Tahoma"/>
                <w:b/>
                <w:sz w:val="24"/>
                <w:szCs w:val="24"/>
                <w:lang w:val="en-US"/>
              </w:rPr>
              <w:t xml:space="preserve">, </w:t>
            </w:r>
            <w:r w:rsidRPr="00FA1C12">
              <w:rPr>
                <w:rFonts w:ascii="Tahoma" w:hAnsi="Tahoma" w:cs="Tahoma"/>
                <w:b/>
                <w:sz w:val="24"/>
                <w:szCs w:val="24"/>
              </w:rPr>
              <w:t>Hendra Andreas</w:t>
            </w:r>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Mayjen</w:t>
            </w:r>
            <w:proofErr w:type="spellEnd"/>
            <w:r w:rsidRPr="00FA1C12">
              <w:rPr>
                <w:rFonts w:ascii="Tahoma" w:hAnsi="Tahoma" w:cs="Tahoma"/>
                <w:b/>
                <w:sz w:val="24"/>
                <w:szCs w:val="24"/>
                <w:lang w:val="en-US"/>
              </w:rPr>
              <w:t xml:space="preserve"> TNI (</w:t>
            </w:r>
            <w:proofErr w:type="spellStart"/>
            <w:r w:rsidRPr="00FA1C12">
              <w:rPr>
                <w:rFonts w:ascii="Tahoma" w:hAnsi="Tahoma" w:cs="Tahoma"/>
                <w:b/>
                <w:sz w:val="24"/>
                <w:szCs w:val="24"/>
                <w:lang w:val="en-US"/>
              </w:rPr>
              <w:t>Purn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Saurip</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Kadi</w:t>
            </w:r>
            <w:proofErr w:type="spellEnd"/>
            <w:r w:rsidRPr="00FA1C12">
              <w:rPr>
                <w:rFonts w:ascii="Tahoma" w:hAnsi="Tahoma" w:cs="Tahoma"/>
                <w:b/>
                <w:sz w:val="24"/>
                <w:szCs w:val="24"/>
                <w:lang w:val="en-US"/>
              </w:rPr>
              <w:t xml:space="preserve">, Suresh </w:t>
            </w:r>
            <w:proofErr w:type="spellStart"/>
            <w:r w:rsidRPr="00FA1C12">
              <w:rPr>
                <w:rFonts w:ascii="Tahoma" w:hAnsi="Tahoma" w:cs="Tahoma"/>
                <w:b/>
                <w:sz w:val="24"/>
                <w:szCs w:val="24"/>
                <w:lang w:val="en-US"/>
              </w:rPr>
              <w:t>Bhagwandas</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Bhavnani</w:t>
            </w:r>
            <w:proofErr w:type="spellEnd"/>
            <w:r w:rsidRPr="00FA1C12">
              <w:rPr>
                <w:rFonts w:ascii="Tahoma" w:hAnsi="Tahoma" w:cs="Tahoma"/>
                <w:b/>
                <w:sz w:val="24"/>
                <w:szCs w:val="24"/>
              </w:rPr>
              <w:t xml:space="preserve">, Brigjen TNI (Purn) Krismanto </w:t>
            </w:r>
            <w:r w:rsidRPr="00FA1C12">
              <w:rPr>
                <w:rFonts w:ascii="Tahoma" w:hAnsi="Tahoma" w:cs="Tahoma"/>
                <w:b/>
                <w:color w:val="000000"/>
                <w:sz w:val="24"/>
                <w:szCs w:val="24"/>
              </w:rPr>
              <w:t>Prawirosumarto</w:t>
            </w:r>
            <w:r w:rsidR="006135C2">
              <w:rPr>
                <w:rFonts w:ascii="Tahoma" w:hAnsi="Tahoma" w:cs="Tahoma"/>
                <w:b/>
                <w:color w:val="000000"/>
                <w:sz w:val="24"/>
                <w:szCs w:val="24"/>
              </w:rPr>
              <w:t>.</w:t>
            </w:r>
          </w:p>
          <w:p w:rsidR="00FA1C12" w:rsidRPr="00FA1C12" w:rsidRDefault="00FA1C12" w:rsidP="006135C2">
            <w:pPr>
              <w:jc w:val="both"/>
              <w:rPr>
                <w:rFonts w:ascii="Tahoma" w:hAnsi="Tahoma" w:cs="Tahoma"/>
                <w:sz w:val="24"/>
                <w:szCs w:val="24"/>
              </w:rPr>
            </w:pPr>
            <w:r>
              <w:rPr>
                <w:rFonts w:ascii="Tahoma" w:hAnsi="Tahoma" w:cs="Tahoma"/>
                <w:color w:val="000000"/>
                <w:sz w:val="24"/>
                <w:szCs w:val="24"/>
              </w:rPr>
              <w:t>Sebagai bukti bahwa Para Pemohon berkewarganegaraan Republik Indonesia.</w:t>
            </w:r>
          </w:p>
        </w:tc>
      </w:tr>
      <w:tr w:rsidR="00642220" w:rsidRPr="00D627FA" w:rsidTr="00D627FA">
        <w:trPr>
          <w:trHeight w:val="567"/>
        </w:trPr>
        <w:tc>
          <w:tcPr>
            <w:tcW w:w="428" w:type="pct"/>
            <w:vAlign w:val="center"/>
          </w:tcPr>
          <w:p w:rsidR="00642220" w:rsidRPr="00D627FA" w:rsidRDefault="00642220" w:rsidP="002D2AA2">
            <w:pPr>
              <w:jc w:val="center"/>
              <w:rPr>
                <w:rFonts w:ascii="Tahoma" w:hAnsi="Tahoma" w:cs="Tahoma"/>
                <w:sz w:val="24"/>
                <w:szCs w:val="24"/>
              </w:rPr>
            </w:pPr>
            <w:r w:rsidRPr="00D627FA">
              <w:rPr>
                <w:rFonts w:ascii="Tahoma" w:hAnsi="Tahoma" w:cs="Tahoma"/>
                <w:sz w:val="24"/>
                <w:szCs w:val="24"/>
              </w:rPr>
              <w:t>P-2.</w:t>
            </w:r>
          </w:p>
        </w:tc>
        <w:tc>
          <w:tcPr>
            <w:tcW w:w="4572" w:type="pct"/>
          </w:tcPr>
          <w:p w:rsidR="00656D72" w:rsidRPr="006135C2" w:rsidRDefault="00285E08" w:rsidP="006135C2">
            <w:pPr>
              <w:jc w:val="both"/>
              <w:rPr>
                <w:rFonts w:ascii="Tahoma" w:hAnsi="Tahoma" w:cs="Tahoma"/>
                <w:b/>
                <w:sz w:val="24"/>
                <w:szCs w:val="24"/>
              </w:rPr>
            </w:pPr>
            <w:proofErr w:type="spellStart"/>
            <w:r w:rsidRPr="00FA1C12">
              <w:rPr>
                <w:rFonts w:ascii="Tahoma" w:hAnsi="Tahoma" w:cs="Tahoma"/>
                <w:b/>
                <w:sz w:val="24"/>
                <w:szCs w:val="24"/>
                <w:lang w:val="en-US"/>
              </w:rPr>
              <w:t>Surat</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Kuasa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dari</w:t>
            </w:r>
            <w:proofErr w:type="spellEnd"/>
            <w:r w:rsidRPr="00FA1C12">
              <w:rPr>
                <w:rFonts w:ascii="Tahoma" w:hAnsi="Tahoma" w:cs="Tahoma"/>
                <w:b/>
                <w:sz w:val="24"/>
                <w:szCs w:val="24"/>
                <w:lang w:val="en-US"/>
              </w:rPr>
              <w:t xml:space="preserve"> 10</w:t>
            </w:r>
            <w:r w:rsidRPr="00FA1C12">
              <w:rPr>
                <w:rFonts w:ascii="Tahoma" w:hAnsi="Tahoma" w:cs="Tahoma"/>
                <w:b/>
                <w:sz w:val="24"/>
                <w:szCs w:val="24"/>
              </w:rPr>
              <w:t>2</w:t>
            </w:r>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warga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pemilik</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penghuni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kepada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Mayjen</w:t>
            </w:r>
            <w:proofErr w:type="spellEnd"/>
            <w:r w:rsidRPr="00FA1C12">
              <w:rPr>
                <w:rFonts w:ascii="Tahoma" w:hAnsi="Tahoma" w:cs="Tahoma"/>
                <w:b/>
                <w:sz w:val="24"/>
                <w:szCs w:val="24"/>
                <w:lang w:val="en-US"/>
              </w:rPr>
              <w:t xml:space="preserve"> TNI (</w:t>
            </w:r>
            <w:proofErr w:type="spellStart"/>
            <w:r w:rsidRPr="00FA1C12">
              <w:rPr>
                <w:rFonts w:ascii="Tahoma" w:hAnsi="Tahoma" w:cs="Tahoma"/>
                <w:b/>
                <w:sz w:val="24"/>
                <w:szCs w:val="24"/>
                <w:lang w:val="en-US"/>
              </w:rPr>
              <w:t>Purn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Saurip</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Kadi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dan</w:t>
            </w:r>
            <w:proofErr w:type="spellEnd"/>
            <w:r w:rsidRPr="00FA1C12">
              <w:rPr>
                <w:rFonts w:ascii="Tahoma" w:hAnsi="Tahoma" w:cs="Tahoma"/>
                <w:b/>
                <w:sz w:val="24"/>
                <w:szCs w:val="24"/>
                <w:lang w:val="en-US"/>
              </w:rPr>
              <w:t xml:space="preserve"> Suresh </w:t>
            </w:r>
            <w:proofErr w:type="spellStart"/>
            <w:r w:rsidRPr="00FA1C12">
              <w:rPr>
                <w:rFonts w:ascii="Tahoma" w:hAnsi="Tahoma" w:cs="Tahoma"/>
                <w:b/>
                <w:sz w:val="24"/>
                <w:szCs w:val="24"/>
                <w:lang w:val="en-US"/>
              </w:rPr>
              <w:t>Bhagwandas</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Bhavnani</w:t>
            </w:r>
            <w:proofErr w:type="spellEnd"/>
            <w:r w:rsidR="006135C2">
              <w:rPr>
                <w:rFonts w:ascii="Tahoma" w:hAnsi="Tahoma" w:cs="Tahoma"/>
                <w:b/>
                <w:sz w:val="24"/>
                <w:szCs w:val="24"/>
              </w:rPr>
              <w:t>.</w:t>
            </w:r>
          </w:p>
          <w:p w:rsidR="00FA1C12" w:rsidRPr="00FA1C12" w:rsidRDefault="00FA1C12" w:rsidP="006135C2">
            <w:pPr>
              <w:jc w:val="both"/>
              <w:rPr>
                <w:rFonts w:ascii="Tahoma" w:hAnsi="Tahoma" w:cs="Tahoma"/>
                <w:sz w:val="24"/>
                <w:szCs w:val="24"/>
              </w:rPr>
            </w:pPr>
            <w:r>
              <w:rPr>
                <w:rFonts w:ascii="Tahoma" w:hAnsi="Tahoma" w:cs="Tahoma"/>
                <w:sz w:val="24"/>
                <w:szCs w:val="24"/>
              </w:rPr>
              <w:t>Sebagai bukti bahwa Pemohon II juga mewakili 102 warga pemilik penghuni GCM</w:t>
            </w:r>
            <w:r w:rsidR="00BC05AE">
              <w:rPr>
                <w:rFonts w:ascii="Tahoma" w:hAnsi="Tahoma" w:cs="Tahoma"/>
                <w:sz w:val="24"/>
                <w:szCs w:val="24"/>
              </w:rPr>
              <w:t>.</w:t>
            </w:r>
          </w:p>
        </w:tc>
      </w:tr>
      <w:tr w:rsidR="00642220" w:rsidRPr="00D627FA" w:rsidTr="00D627FA">
        <w:trPr>
          <w:trHeight w:val="567"/>
        </w:trPr>
        <w:tc>
          <w:tcPr>
            <w:tcW w:w="428" w:type="pct"/>
            <w:vAlign w:val="center"/>
          </w:tcPr>
          <w:p w:rsidR="00642220" w:rsidRPr="00D627FA" w:rsidRDefault="00285E08" w:rsidP="002D2AA2">
            <w:pPr>
              <w:jc w:val="center"/>
              <w:rPr>
                <w:rFonts w:ascii="Tahoma" w:hAnsi="Tahoma" w:cs="Tahoma"/>
                <w:sz w:val="24"/>
                <w:szCs w:val="24"/>
              </w:rPr>
            </w:pPr>
            <w:r w:rsidRPr="00D627FA">
              <w:rPr>
                <w:rFonts w:ascii="Tahoma" w:hAnsi="Tahoma" w:cs="Tahoma"/>
                <w:sz w:val="24"/>
                <w:szCs w:val="24"/>
              </w:rPr>
              <w:t>P-3</w:t>
            </w:r>
            <w:r w:rsidR="00642220" w:rsidRPr="00D627FA">
              <w:rPr>
                <w:rFonts w:ascii="Tahoma" w:hAnsi="Tahoma" w:cs="Tahoma"/>
                <w:sz w:val="24"/>
                <w:szCs w:val="24"/>
              </w:rPr>
              <w:t>.</w:t>
            </w:r>
          </w:p>
        </w:tc>
        <w:tc>
          <w:tcPr>
            <w:tcW w:w="4572" w:type="pct"/>
          </w:tcPr>
          <w:p w:rsidR="003769A7" w:rsidRDefault="00285E08" w:rsidP="006135C2">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rPr>
              <w:t xml:space="preserve"> Kep Gub Nomer 1029/2000 tentang Pengesahan PPRSC sebagai Badan Hukum</w:t>
            </w:r>
            <w:r w:rsidRPr="00FA1C12">
              <w:rPr>
                <w:rFonts w:ascii="Tahoma" w:hAnsi="Tahoma" w:cs="Tahoma"/>
                <w:b/>
                <w:sz w:val="24"/>
                <w:szCs w:val="24"/>
                <w:lang w:val="en-US"/>
              </w:rPr>
              <w:t xml:space="preserve"> </w:t>
            </w:r>
            <w:r w:rsidRPr="00FA1C12">
              <w:rPr>
                <w:rFonts w:ascii="Tahoma" w:hAnsi="Tahoma" w:cs="Tahoma"/>
                <w:b/>
                <w:sz w:val="24"/>
                <w:szCs w:val="24"/>
              </w:rPr>
              <w:t>(</w:t>
            </w:r>
            <w:r w:rsidRPr="00FA1C12">
              <w:rPr>
                <w:rFonts w:ascii="Tahoma" w:hAnsi="Tahoma" w:cs="Tahoma"/>
                <w:b/>
                <w:sz w:val="24"/>
                <w:szCs w:val="24"/>
                <w:lang w:val="en-US"/>
              </w:rPr>
              <w:t xml:space="preserve">AD/ART </w:t>
            </w:r>
            <w:proofErr w:type="spellStart"/>
            <w:r w:rsidRPr="00FA1C12">
              <w:rPr>
                <w:rFonts w:ascii="Tahoma" w:hAnsi="Tahoma" w:cs="Tahoma"/>
                <w:b/>
                <w:sz w:val="24"/>
                <w:szCs w:val="24"/>
                <w:lang w:val="en-US"/>
              </w:rPr>
              <w:t>Perhimpunan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Penghuni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Rusun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Campuran</w:t>
            </w:r>
            <w:proofErr w:type="spellEnd"/>
            <w:r w:rsidRPr="00FA1C12">
              <w:rPr>
                <w:rFonts w:ascii="Tahoma" w:hAnsi="Tahoma" w:cs="Tahoma"/>
                <w:b/>
                <w:sz w:val="24"/>
                <w:szCs w:val="24"/>
                <w:lang w:val="en-US"/>
              </w:rPr>
              <w:t xml:space="preserve"> Gr</w:t>
            </w:r>
            <w:r w:rsidRPr="00FA1C12">
              <w:rPr>
                <w:rFonts w:ascii="Tahoma" w:hAnsi="Tahoma" w:cs="Tahoma"/>
                <w:b/>
                <w:sz w:val="24"/>
                <w:szCs w:val="24"/>
              </w:rPr>
              <w:t>a</w:t>
            </w:r>
            <w:r w:rsidRPr="00FA1C12">
              <w:rPr>
                <w:rFonts w:ascii="Tahoma" w:hAnsi="Tahoma" w:cs="Tahoma"/>
                <w:b/>
                <w:sz w:val="24"/>
                <w:szCs w:val="24"/>
                <w:lang w:val="en-US"/>
              </w:rPr>
              <w:t xml:space="preserve">ha </w:t>
            </w:r>
            <w:proofErr w:type="spellStart"/>
            <w:r w:rsidRPr="00FA1C12">
              <w:rPr>
                <w:rFonts w:ascii="Tahoma" w:hAnsi="Tahoma" w:cs="Tahoma"/>
                <w:b/>
                <w:sz w:val="24"/>
                <w:szCs w:val="24"/>
                <w:lang w:val="en-US"/>
              </w:rPr>
              <w:t>Cempaka</w:t>
            </w:r>
            <w:proofErr w:type="spellEnd"/>
            <w:r w:rsidRPr="00FA1C12">
              <w:rPr>
                <w:rFonts w:ascii="Tahoma" w:hAnsi="Tahoma" w:cs="Tahoma"/>
                <w:b/>
                <w:sz w:val="24"/>
                <w:szCs w:val="24"/>
                <w:lang w:val="en-US"/>
              </w:rPr>
              <w:t xml:space="preserve"> Mas</w:t>
            </w:r>
            <w:r w:rsidRPr="00FA1C12">
              <w:rPr>
                <w:rFonts w:ascii="Tahoma" w:hAnsi="Tahoma" w:cs="Tahoma"/>
                <w:b/>
                <w:sz w:val="24"/>
                <w:szCs w:val="24"/>
              </w:rPr>
              <w:t>)</w:t>
            </w:r>
            <w:r w:rsidR="006135C2">
              <w:rPr>
                <w:rFonts w:ascii="Tahoma" w:hAnsi="Tahoma" w:cs="Tahoma"/>
                <w:b/>
                <w:sz w:val="24"/>
                <w:szCs w:val="24"/>
              </w:rPr>
              <w:t>.</w:t>
            </w:r>
          </w:p>
          <w:p w:rsidR="00BC05AE" w:rsidRPr="00BC05AE" w:rsidRDefault="00BC05AE" w:rsidP="006135C2">
            <w:pPr>
              <w:jc w:val="both"/>
              <w:rPr>
                <w:rFonts w:ascii="Tahoma" w:hAnsi="Tahoma" w:cs="Tahoma"/>
                <w:sz w:val="24"/>
                <w:szCs w:val="24"/>
              </w:rPr>
            </w:pPr>
            <w:r>
              <w:rPr>
                <w:rFonts w:ascii="Tahoma" w:hAnsi="Tahoma" w:cs="Tahoma"/>
                <w:sz w:val="24"/>
                <w:szCs w:val="24"/>
              </w:rPr>
              <w:t>Sebagai bukti bahwa Pemohon I adalah Badan Hukum yang sah sehingga berhak untuk menjadi Pemohon.</w:t>
            </w:r>
          </w:p>
        </w:tc>
      </w:tr>
      <w:tr w:rsidR="00642220" w:rsidRPr="00D627FA" w:rsidTr="00D627FA">
        <w:trPr>
          <w:trHeight w:val="567"/>
        </w:trPr>
        <w:tc>
          <w:tcPr>
            <w:tcW w:w="428" w:type="pct"/>
            <w:vAlign w:val="center"/>
          </w:tcPr>
          <w:p w:rsidR="00642220" w:rsidRPr="00D627FA" w:rsidRDefault="00285E08" w:rsidP="00193307">
            <w:pPr>
              <w:jc w:val="center"/>
              <w:rPr>
                <w:rFonts w:ascii="Tahoma" w:hAnsi="Tahoma" w:cs="Tahoma"/>
                <w:sz w:val="24"/>
                <w:szCs w:val="24"/>
              </w:rPr>
            </w:pPr>
            <w:r w:rsidRPr="00D627FA">
              <w:rPr>
                <w:rFonts w:ascii="Tahoma" w:hAnsi="Tahoma" w:cs="Tahoma"/>
                <w:sz w:val="24"/>
                <w:szCs w:val="24"/>
              </w:rPr>
              <w:t>P-4</w:t>
            </w:r>
            <w:r w:rsidR="00642220" w:rsidRPr="00D627FA">
              <w:rPr>
                <w:rFonts w:ascii="Tahoma" w:hAnsi="Tahoma" w:cs="Tahoma"/>
                <w:sz w:val="24"/>
                <w:szCs w:val="24"/>
              </w:rPr>
              <w:t>.</w:t>
            </w:r>
          </w:p>
        </w:tc>
        <w:tc>
          <w:tcPr>
            <w:tcW w:w="4572" w:type="pct"/>
          </w:tcPr>
          <w:p w:rsidR="003769A7" w:rsidRDefault="00285E08" w:rsidP="006135C2">
            <w:pPr>
              <w:jc w:val="both"/>
              <w:rPr>
                <w:rFonts w:ascii="Tahoma" w:hAnsi="Tahoma" w:cs="Tahoma"/>
                <w:b/>
                <w:sz w:val="24"/>
                <w:szCs w:val="24"/>
              </w:rPr>
            </w:pPr>
            <w:r w:rsidRPr="00FA1C12">
              <w:rPr>
                <w:rFonts w:ascii="Tahoma" w:hAnsi="Tahoma" w:cs="Tahoma"/>
                <w:b/>
                <w:sz w:val="24"/>
                <w:szCs w:val="24"/>
              </w:rPr>
              <w:t>Fotokopi Sertipikat Hak Milik atas nama Mayjen TNI (Purn) Saurip Kadi dan Suresh Bhagwandas Bhavnani</w:t>
            </w:r>
            <w:r w:rsidR="006135C2">
              <w:rPr>
                <w:rFonts w:ascii="Tahoma" w:hAnsi="Tahoma" w:cs="Tahoma"/>
                <w:b/>
                <w:sz w:val="24"/>
                <w:szCs w:val="24"/>
              </w:rPr>
              <w:t>.</w:t>
            </w:r>
          </w:p>
          <w:p w:rsidR="00BC05AE" w:rsidRPr="00BC05AE" w:rsidRDefault="00BC05AE" w:rsidP="006135C2">
            <w:pPr>
              <w:jc w:val="both"/>
              <w:rPr>
                <w:rFonts w:ascii="Tahoma" w:hAnsi="Tahoma" w:cs="Tahoma"/>
                <w:sz w:val="24"/>
                <w:szCs w:val="24"/>
              </w:rPr>
            </w:pPr>
            <w:r w:rsidRPr="00BC05AE">
              <w:rPr>
                <w:rFonts w:ascii="Tahoma" w:hAnsi="Tahoma" w:cs="Tahoma"/>
                <w:sz w:val="24"/>
                <w:szCs w:val="24"/>
              </w:rPr>
              <w:t>Sebagai bukti bahwa Pemohon II adalah Pemilik yang sah atas Sarusun GCM.</w:t>
            </w:r>
          </w:p>
        </w:tc>
      </w:tr>
      <w:tr w:rsidR="00D649A3" w:rsidRPr="00D627FA" w:rsidTr="00D627FA">
        <w:trPr>
          <w:trHeight w:val="459"/>
        </w:trPr>
        <w:tc>
          <w:tcPr>
            <w:tcW w:w="428" w:type="pct"/>
            <w:vAlign w:val="center"/>
          </w:tcPr>
          <w:p w:rsidR="00D649A3" w:rsidRPr="00D627FA" w:rsidRDefault="00285E08" w:rsidP="00285E08">
            <w:pPr>
              <w:jc w:val="center"/>
              <w:rPr>
                <w:rFonts w:ascii="Tahoma" w:hAnsi="Tahoma" w:cs="Tahoma"/>
                <w:sz w:val="24"/>
                <w:szCs w:val="24"/>
              </w:rPr>
            </w:pPr>
            <w:r w:rsidRPr="00D627FA">
              <w:rPr>
                <w:rFonts w:ascii="Tahoma" w:hAnsi="Tahoma" w:cs="Tahoma"/>
                <w:sz w:val="24"/>
                <w:szCs w:val="24"/>
              </w:rPr>
              <w:t>P-5</w:t>
            </w:r>
            <w:r w:rsidR="00513986" w:rsidRPr="00D627FA">
              <w:rPr>
                <w:rFonts w:ascii="Tahoma" w:hAnsi="Tahoma" w:cs="Tahoma"/>
                <w:sz w:val="24"/>
                <w:szCs w:val="24"/>
              </w:rPr>
              <w:t>.</w:t>
            </w:r>
          </w:p>
        </w:tc>
        <w:tc>
          <w:tcPr>
            <w:tcW w:w="4572" w:type="pct"/>
            <w:vAlign w:val="center"/>
          </w:tcPr>
          <w:p w:rsidR="00D649A3" w:rsidRDefault="00285E08" w:rsidP="006135C2">
            <w:pPr>
              <w:jc w:val="both"/>
              <w:rPr>
                <w:rFonts w:ascii="Tahoma" w:hAnsi="Tahoma" w:cs="Tahoma"/>
                <w:b/>
                <w:sz w:val="24"/>
                <w:szCs w:val="24"/>
              </w:rPr>
            </w:pPr>
            <w:r w:rsidRPr="00FA1C12">
              <w:rPr>
                <w:rFonts w:ascii="Tahoma" w:hAnsi="Tahoma" w:cs="Tahoma"/>
                <w:b/>
                <w:sz w:val="24"/>
                <w:szCs w:val="24"/>
              </w:rPr>
              <w:t>Fotokopi AD/ART KAPPRI</w:t>
            </w:r>
            <w:r w:rsidR="006135C2">
              <w:rPr>
                <w:rFonts w:ascii="Tahoma" w:hAnsi="Tahoma" w:cs="Tahoma"/>
                <w:b/>
                <w:sz w:val="24"/>
                <w:szCs w:val="24"/>
              </w:rPr>
              <w:t>.</w:t>
            </w:r>
          </w:p>
          <w:p w:rsidR="00BC05AE" w:rsidRPr="00BC05AE" w:rsidRDefault="00BC05AE" w:rsidP="006135C2">
            <w:pPr>
              <w:jc w:val="both"/>
              <w:rPr>
                <w:rFonts w:ascii="Tahoma" w:hAnsi="Tahoma" w:cs="Tahoma"/>
                <w:sz w:val="24"/>
                <w:szCs w:val="24"/>
              </w:rPr>
            </w:pPr>
            <w:r w:rsidRPr="00BC05AE">
              <w:rPr>
                <w:rFonts w:ascii="Tahoma" w:hAnsi="Tahoma" w:cs="Tahoma"/>
                <w:sz w:val="24"/>
                <w:szCs w:val="24"/>
              </w:rPr>
              <w:t>Sebagai bukti bahwa Pemohon III mempunyai hak secara hukum untuk duduk sebagai Pemohon.</w:t>
            </w:r>
          </w:p>
        </w:tc>
      </w:tr>
      <w:tr w:rsidR="0050339F" w:rsidRPr="00D627FA" w:rsidTr="00D627FA">
        <w:trPr>
          <w:trHeight w:val="567"/>
        </w:trPr>
        <w:tc>
          <w:tcPr>
            <w:tcW w:w="428" w:type="pct"/>
            <w:vAlign w:val="center"/>
          </w:tcPr>
          <w:p w:rsidR="0050339F" w:rsidRPr="00D627FA" w:rsidRDefault="00285E08" w:rsidP="00193307">
            <w:pPr>
              <w:jc w:val="center"/>
              <w:rPr>
                <w:rFonts w:ascii="Tahoma" w:hAnsi="Tahoma" w:cs="Tahoma"/>
                <w:sz w:val="24"/>
                <w:szCs w:val="24"/>
              </w:rPr>
            </w:pPr>
            <w:r w:rsidRPr="00D627FA">
              <w:rPr>
                <w:rFonts w:ascii="Tahoma" w:hAnsi="Tahoma" w:cs="Tahoma"/>
                <w:sz w:val="24"/>
                <w:szCs w:val="24"/>
              </w:rPr>
              <w:t>P-6</w:t>
            </w:r>
            <w:r w:rsidR="0050339F" w:rsidRPr="00D627FA">
              <w:rPr>
                <w:rFonts w:ascii="Tahoma" w:hAnsi="Tahoma" w:cs="Tahoma"/>
                <w:sz w:val="24"/>
                <w:szCs w:val="24"/>
              </w:rPr>
              <w:t>.</w:t>
            </w:r>
          </w:p>
        </w:tc>
        <w:tc>
          <w:tcPr>
            <w:tcW w:w="4572" w:type="pct"/>
            <w:vAlign w:val="center"/>
          </w:tcPr>
          <w:p w:rsidR="0050339F" w:rsidRDefault="00285E08" w:rsidP="006135C2">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PPRSC GCM </w:t>
            </w:r>
            <w:proofErr w:type="spellStart"/>
            <w:r w:rsidRPr="00FA1C12">
              <w:rPr>
                <w:rFonts w:ascii="Tahoma" w:hAnsi="Tahoma" w:cs="Tahoma"/>
                <w:b/>
                <w:iCs/>
                <w:sz w:val="24"/>
                <w:szCs w:val="24"/>
                <w:lang w:val="en-US"/>
              </w:rPr>
              <w:t>Nomer</w:t>
            </w:r>
            <w:proofErr w:type="spellEnd"/>
            <w:r w:rsidRPr="00FA1C12">
              <w:rPr>
                <w:rFonts w:ascii="Tahoma" w:hAnsi="Tahoma" w:cs="Tahoma"/>
                <w:b/>
                <w:iCs/>
                <w:sz w:val="24"/>
                <w:szCs w:val="24"/>
                <w:lang w:val="en-US"/>
              </w:rPr>
              <w:t xml:space="preserve"> </w:t>
            </w:r>
            <w:r w:rsidRPr="00FA1C12">
              <w:rPr>
                <w:rFonts w:ascii="Tahoma" w:hAnsi="Tahoma" w:cs="Tahoma"/>
                <w:b/>
                <w:iCs/>
                <w:sz w:val="24"/>
                <w:szCs w:val="24"/>
              </w:rPr>
              <w:t>148/PPRSC-GCM/VIII/2014 Tanggal 06 Agustus 2014</w:t>
            </w:r>
            <w:r w:rsidR="006135C2">
              <w:rPr>
                <w:rFonts w:ascii="Tahoma" w:hAnsi="Tahoma" w:cs="Tahoma"/>
                <w:b/>
                <w:iCs/>
                <w:sz w:val="24"/>
                <w:szCs w:val="24"/>
              </w:rPr>
              <w:t>.</w:t>
            </w:r>
          </w:p>
          <w:p w:rsidR="00BC05AE" w:rsidRPr="00BC05AE" w:rsidRDefault="005B36CF" w:rsidP="006135C2">
            <w:pPr>
              <w:jc w:val="both"/>
              <w:rPr>
                <w:rFonts w:ascii="Tahoma" w:hAnsi="Tahoma" w:cs="Tahoma"/>
                <w:sz w:val="24"/>
                <w:szCs w:val="24"/>
              </w:rPr>
            </w:pPr>
            <w:r>
              <w:rPr>
                <w:rFonts w:ascii="Tahoma" w:hAnsi="Tahoma" w:cs="Tahoma"/>
                <w:iCs/>
                <w:sz w:val="24"/>
                <w:szCs w:val="24"/>
              </w:rPr>
              <w:t xml:space="preserve">Tentang </w:t>
            </w:r>
            <w:r w:rsidRPr="00A959F4">
              <w:rPr>
                <w:rFonts w:ascii="Tahoma" w:hAnsi="Tahoma" w:cs="Tahoma"/>
                <w:iCs/>
                <w:sz w:val="24"/>
                <w:szCs w:val="24"/>
              </w:rPr>
              <w:t>Permohonan Perubahan Nama Pemegang HGB Graha Cempaka Mas No. 210 Tanggal 4 Desember 1995</w:t>
            </w:r>
            <w:r>
              <w:rPr>
                <w:rFonts w:ascii="Tahoma" w:hAnsi="Tahoma" w:cs="Tahoma"/>
                <w:iCs/>
                <w:sz w:val="24"/>
                <w:szCs w:val="24"/>
              </w:rPr>
              <w:t xml:space="preserve"> s</w:t>
            </w:r>
            <w:r w:rsidR="00BC05AE" w:rsidRPr="00BC05AE">
              <w:rPr>
                <w:rFonts w:ascii="Tahoma" w:hAnsi="Tahoma" w:cs="Tahoma"/>
                <w:iCs/>
                <w:sz w:val="24"/>
                <w:szCs w:val="24"/>
              </w:rPr>
              <w:t>ebagai bukti bahwa PPRSC GCM setelah mengetahui adanya penggelapan yang dilakukan oleh PT. Duta Pertiwi sejak 1997 belum membaliknama Sertipikat HGB No. 210/Sumur Batu telah mengajukan upaya diluar pengadilan.</w:t>
            </w:r>
          </w:p>
        </w:tc>
      </w:tr>
      <w:tr w:rsidR="0050339F" w:rsidRPr="00D627FA" w:rsidTr="00D627FA">
        <w:trPr>
          <w:trHeight w:val="567"/>
        </w:trPr>
        <w:tc>
          <w:tcPr>
            <w:tcW w:w="428" w:type="pct"/>
            <w:vAlign w:val="center"/>
          </w:tcPr>
          <w:p w:rsidR="0050339F" w:rsidRPr="00D627FA" w:rsidRDefault="00285E08" w:rsidP="00193307">
            <w:pPr>
              <w:jc w:val="center"/>
              <w:rPr>
                <w:rFonts w:ascii="Tahoma" w:hAnsi="Tahoma" w:cs="Tahoma"/>
                <w:sz w:val="24"/>
                <w:szCs w:val="24"/>
              </w:rPr>
            </w:pPr>
            <w:r w:rsidRPr="00D627FA">
              <w:rPr>
                <w:rFonts w:ascii="Tahoma" w:hAnsi="Tahoma" w:cs="Tahoma"/>
                <w:sz w:val="24"/>
                <w:szCs w:val="24"/>
              </w:rPr>
              <w:t>P-7</w:t>
            </w:r>
            <w:r w:rsidR="0050339F" w:rsidRPr="00D627FA">
              <w:rPr>
                <w:rFonts w:ascii="Tahoma" w:hAnsi="Tahoma" w:cs="Tahoma"/>
                <w:sz w:val="24"/>
                <w:szCs w:val="24"/>
              </w:rPr>
              <w:t>.</w:t>
            </w:r>
          </w:p>
        </w:tc>
        <w:tc>
          <w:tcPr>
            <w:tcW w:w="4572" w:type="pct"/>
            <w:vAlign w:val="center"/>
          </w:tcPr>
          <w:p w:rsidR="0050339F" w:rsidRPr="006135C2" w:rsidRDefault="00285E08" w:rsidP="006135C2">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PPRSC GCM </w:t>
            </w:r>
            <w:proofErr w:type="spellStart"/>
            <w:r w:rsidRPr="00FA1C12">
              <w:rPr>
                <w:rFonts w:ascii="Tahoma" w:hAnsi="Tahoma" w:cs="Tahoma"/>
                <w:b/>
                <w:iCs/>
                <w:sz w:val="24"/>
                <w:szCs w:val="24"/>
                <w:lang w:val="en-US"/>
              </w:rPr>
              <w:t>Nomer</w:t>
            </w:r>
            <w:proofErr w:type="spellEnd"/>
            <w:r w:rsidRPr="00FA1C12">
              <w:rPr>
                <w:rFonts w:ascii="Tahoma" w:hAnsi="Tahoma" w:cs="Tahoma"/>
                <w:b/>
                <w:iCs/>
                <w:sz w:val="24"/>
                <w:szCs w:val="24"/>
                <w:lang w:val="en-US"/>
              </w:rPr>
              <w:t xml:space="preserve"> 67</w:t>
            </w:r>
            <w:r w:rsidRPr="00FA1C12">
              <w:rPr>
                <w:rFonts w:ascii="Tahoma" w:hAnsi="Tahoma" w:cs="Tahoma"/>
                <w:b/>
                <w:iCs/>
                <w:sz w:val="24"/>
                <w:szCs w:val="24"/>
              </w:rPr>
              <w:t>/PPRSC-GCM/VI/201</w:t>
            </w:r>
            <w:r w:rsidRPr="00FA1C12">
              <w:rPr>
                <w:rFonts w:ascii="Tahoma" w:hAnsi="Tahoma" w:cs="Tahoma"/>
                <w:b/>
                <w:iCs/>
                <w:sz w:val="24"/>
                <w:szCs w:val="24"/>
                <w:lang w:val="en-US"/>
              </w:rPr>
              <w:t>5</w:t>
            </w:r>
            <w:r w:rsidRPr="00FA1C12">
              <w:rPr>
                <w:rFonts w:ascii="Tahoma" w:hAnsi="Tahoma" w:cs="Tahoma"/>
                <w:b/>
                <w:iCs/>
                <w:sz w:val="24"/>
                <w:szCs w:val="24"/>
              </w:rPr>
              <w:t xml:space="preserve"> Tanggal </w:t>
            </w:r>
            <w:r w:rsidRPr="00FA1C12">
              <w:rPr>
                <w:rFonts w:ascii="Tahoma" w:hAnsi="Tahoma" w:cs="Tahoma"/>
                <w:b/>
                <w:iCs/>
                <w:sz w:val="24"/>
                <w:szCs w:val="24"/>
                <w:lang w:val="en-US"/>
              </w:rPr>
              <w:t>12</w:t>
            </w:r>
            <w:r w:rsidRPr="00FA1C12">
              <w:rPr>
                <w:rFonts w:ascii="Tahoma" w:hAnsi="Tahoma" w:cs="Tahoma"/>
                <w:b/>
                <w:iCs/>
                <w:sz w:val="24"/>
                <w:szCs w:val="24"/>
              </w:rPr>
              <w:t xml:space="preserve"> </w:t>
            </w:r>
            <w:proofErr w:type="spellStart"/>
            <w:r w:rsidRPr="00FA1C12">
              <w:rPr>
                <w:rFonts w:ascii="Tahoma" w:hAnsi="Tahoma" w:cs="Tahoma"/>
                <w:b/>
                <w:iCs/>
                <w:sz w:val="24"/>
                <w:szCs w:val="24"/>
                <w:lang w:val="en-US"/>
              </w:rPr>
              <w:t>Juni</w:t>
            </w:r>
            <w:proofErr w:type="spellEnd"/>
            <w:r w:rsidRPr="00FA1C12">
              <w:rPr>
                <w:rFonts w:ascii="Tahoma" w:hAnsi="Tahoma" w:cs="Tahoma"/>
                <w:b/>
                <w:iCs/>
                <w:sz w:val="24"/>
                <w:szCs w:val="24"/>
              </w:rPr>
              <w:t xml:space="preserve"> 201</w:t>
            </w:r>
            <w:r w:rsidRPr="00FA1C12">
              <w:rPr>
                <w:rFonts w:ascii="Tahoma" w:hAnsi="Tahoma" w:cs="Tahoma"/>
                <w:b/>
                <w:iCs/>
                <w:sz w:val="24"/>
                <w:szCs w:val="24"/>
                <w:lang w:val="en-US"/>
              </w:rPr>
              <w:t>5</w:t>
            </w:r>
            <w:r w:rsidR="006135C2">
              <w:rPr>
                <w:rFonts w:ascii="Tahoma" w:hAnsi="Tahoma" w:cs="Tahoma"/>
                <w:b/>
                <w:iCs/>
                <w:sz w:val="24"/>
                <w:szCs w:val="24"/>
              </w:rPr>
              <w:t>.</w:t>
            </w:r>
          </w:p>
          <w:p w:rsidR="005B36CF" w:rsidRPr="005B36CF" w:rsidRDefault="005B36CF" w:rsidP="006135C2">
            <w:pPr>
              <w:jc w:val="both"/>
              <w:rPr>
                <w:rFonts w:ascii="Tahoma" w:hAnsi="Tahoma" w:cs="Tahoma"/>
                <w:b/>
                <w:sz w:val="24"/>
                <w:szCs w:val="24"/>
              </w:rPr>
            </w:pPr>
            <w:r w:rsidRPr="005B36CF">
              <w:rPr>
                <w:rFonts w:ascii="Tahoma" w:hAnsi="Tahoma" w:cs="Tahoma"/>
                <w:sz w:val="24"/>
                <w:szCs w:val="24"/>
              </w:rPr>
              <w:t>Tentang</w:t>
            </w:r>
            <w:r>
              <w:rPr>
                <w:rFonts w:ascii="Tahoma" w:hAnsi="Tahoma" w:cs="Tahoma"/>
                <w:b/>
                <w:sz w:val="24"/>
                <w:szCs w:val="24"/>
              </w:rPr>
              <w:t xml:space="preserve"> </w:t>
            </w:r>
            <w:proofErr w:type="spellStart"/>
            <w:r w:rsidRPr="00A959F4">
              <w:rPr>
                <w:rFonts w:ascii="Tahoma" w:hAnsi="Tahoma" w:cs="Tahoma"/>
                <w:iCs/>
                <w:sz w:val="24"/>
                <w:szCs w:val="24"/>
                <w:lang w:val="en-US"/>
              </w:rPr>
              <w:t>Kepastian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Hak</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Suara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Dalam</w:t>
            </w:r>
            <w:proofErr w:type="spellEnd"/>
            <w:r w:rsidRPr="00A959F4">
              <w:rPr>
                <w:rFonts w:ascii="Tahoma" w:hAnsi="Tahoma" w:cs="Tahoma"/>
                <w:iCs/>
                <w:sz w:val="24"/>
                <w:szCs w:val="24"/>
                <w:lang w:val="en-US"/>
              </w:rPr>
              <w:t xml:space="preserve"> RUTA PPPSRS </w:t>
            </w:r>
            <w:proofErr w:type="spellStart"/>
            <w:r w:rsidRPr="00A959F4">
              <w:rPr>
                <w:rFonts w:ascii="Tahoma" w:hAnsi="Tahoma" w:cs="Tahoma"/>
                <w:iCs/>
                <w:sz w:val="24"/>
                <w:szCs w:val="24"/>
                <w:lang w:val="en-US"/>
              </w:rPr>
              <w:t>dan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Pembetulan</w:t>
            </w:r>
            <w:proofErr w:type="spellEnd"/>
            <w:r w:rsidRPr="00A959F4">
              <w:rPr>
                <w:rFonts w:ascii="Tahoma" w:hAnsi="Tahoma" w:cs="Tahoma"/>
                <w:iCs/>
                <w:sz w:val="24"/>
                <w:szCs w:val="24"/>
                <w:lang w:val="en-US"/>
              </w:rPr>
              <w:t xml:space="preserve"> Data </w:t>
            </w:r>
            <w:proofErr w:type="spellStart"/>
            <w:r w:rsidRPr="00A959F4">
              <w:rPr>
                <w:rFonts w:ascii="Tahoma" w:hAnsi="Tahoma" w:cs="Tahoma"/>
                <w:iCs/>
                <w:sz w:val="24"/>
                <w:szCs w:val="24"/>
                <w:lang w:val="en-US"/>
              </w:rPr>
              <w:t>Hak</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Kepemilikan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Atas</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Bagian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Bersama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atas</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Rusun</w:t>
            </w:r>
            <w:proofErr w:type="spellEnd"/>
            <w:r w:rsidRPr="00A959F4">
              <w:rPr>
                <w:rFonts w:ascii="Tahoma" w:hAnsi="Tahoma" w:cs="Tahoma"/>
                <w:iCs/>
                <w:sz w:val="24"/>
                <w:szCs w:val="24"/>
              </w:rPr>
              <w:t>, yang didalamnya juga meminta pembatalan 27 Sertipikat Ruang Hak Bersama dan Balik nama Sertipikat HGB Nomer:210/Sumur Batu.</w:t>
            </w:r>
          </w:p>
        </w:tc>
      </w:tr>
      <w:tr w:rsidR="00D649A3" w:rsidRPr="00D627FA" w:rsidTr="00D627FA">
        <w:trPr>
          <w:trHeight w:val="567"/>
        </w:trPr>
        <w:tc>
          <w:tcPr>
            <w:tcW w:w="428" w:type="pct"/>
            <w:vAlign w:val="center"/>
          </w:tcPr>
          <w:p w:rsidR="00D649A3" w:rsidRPr="00D627FA" w:rsidRDefault="00285E08" w:rsidP="0050339F">
            <w:pPr>
              <w:jc w:val="center"/>
              <w:rPr>
                <w:rFonts w:ascii="Tahoma" w:hAnsi="Tahoma" w:cs="Tahoma"/>
                <w:sz w:val="24"/>
                <w:szCs w:val="24"/>
              </w:rPr>
            </w:pPr>
            <w:r w:rsidRPr="00D627FA">
              <w:rPr>
                <w:rFonts w:ascii="Tahoma" w:hAnsi="Tahoma" w:cs="Tahoma"/>
                <w:sz w:val="24"/>
                <w:szCs w:val="24"/>
              </w:rPr>
              <w:t>P-8</w:t>
            </w:r>
            <w:r w:rsidR="00513986" w:rsidRPr="00D627FA">
              <w:rPr>
                <w:rFonts w:ascii="Tahoma" w:hAnsi="Tahoma" w:cs="Tahoma"/>
                <w:sz w:val="24"/>
                <w:szCs w:val="24"/>
              </w:rPr>
              <w:t>.</w:t>
            </w:r>
          </w:p>
        </w:tc>
        <w:tc>
          <w:tcPr>
            <w:tcW w:w="4572" w:type="pct"/>
            <w:vAlign w:val="center"/>
          </w:tcPr>
          <w:p w:rsidR="00D649A3" w:rsidRPr="006135C2" w:rsidRDefault="00285E08" w:rsidP="006135C2">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PPRSC GCM </w:t>
            </w:r>
            <w:proofErr w:type="spellStart"/>
            <w:r w:rsidRPr="00FA1C12">
              <w:rPr>
                <w:rFonts w:ascii="Tahoma" w:hAnsi="Tahoma" w:cs="Tahoma"/>
                <w:b/>
                <w:iCs/>
                <w:sz w:val="24"/>
                <w:szCs w:val="24"/>
                <w:lang w:val="en-US"/>
              </w:rPr>
              <w:t>Nomer</w:t>
            </w:r>
            <w:proofErr w:type="spellEnd"/>
            <w:r w:rsidRPr="00FA1C12">
              <w:rPr>
                <w:rFonts w:ascii="Tahoma" w:hAnsi="Tahoma" w:cs="Tahoma"/>
                <w:b/>
                <w:iCs/>
                <w:sz w:val="24"/>
                <w:szCs w:val="24"/>
                <w:lang w:val="en-US"/>
              </w:rPr>
              <w:t xml:space="preserve"> </w:t>
            </w:r>
            <w:r w:rsidRPr="00FA1C12">
              <w:rPr>
                <w:rFonts w:ascii="Tahoma" w:hAnsi="Tahoma" w:cs="Tahoma"/>
                <w:b/>
                <w:iCs/>
                <w:sz w:val="24"/>
                <w:szCs w:val="24"/>
              </w:rPr>
              <w:t>1</w:t>
            </w:r>
            <w:r w:rsidRPr="00FA1C12">
              <w:rPr>
                <w:rFonts w:ascii="Tahoma" w:hAnsi="Tahoma" w:cs="Tahoma"/>
                <w:b/>
                <w:iCs/>
                <w:sz w:val="24"/>
                <w:szCs w:val="24"/>
                <w:lang w:val="en-US"/>
              </w:rPr>
              <w:t>15</w:t>
            </w:r>
            <w:r w:rsidRPr="00FA1C12">
              <w:rPr>
                <w:rFonts w:ascii="Tahoma" w:hAnsi="Tahoma" w:cs="Tahoma"/>
                <w:b/>
                <w:iCs/>
                <w:sz w:val="24"/>
                <w:szCs w:val="24"/>
              </w:rPr>
              <w:t>/PPRSC-GCM/</w:t>
            </w:r>
            <w:r w:rsidRPr="00FA1C12">
              <w:rPr>
                <w:rFonts w:ascii="Tahoma" w:hAnsi="Tahoma" w:cs="Tahoma"/>
                <w:b/>
                <w:iCs/>
                <w:sz w:val="24"/>
                <w:szCs w:val="24"/>
                <w:lang w:val="en-US"/>
              </w:rPr>
              <w:t>X</w:t>
            </w:r>
            <w:r w:rsidRPr="00FA1C12">
              <w:rPr>
                <w:rFonts w:ascii="Tahoma" w:hAnsi="Tahoma" w:cs="Tahoma"/>
                <w:b/>
                <w:iCs/>
                <w:sz w:val="24"/>
                <w:szCs w:val="24"/>
              </w:rPr>
              <w:t>/201</w:t>
            </w:r>
            <w:r w:rsidRPr="00FA1C12">
              <w:rPr>
                <w:rFonts w:ascii="Tahoma" w:hAnsi="Tahoma" w:cs="Tahoma"/>
                <w:b/>
                <w:iCs/>
                <w:sz w:val="24"/>
                <w:szCs w:val="24"/>
                <w:lang w:val="en-US"/>
              </w:rPr>
              <w:t>5</w:t>
            </w:r>
            <w:r w:rsidRPr="00FA1C12">
              <w:rPr>
                <w:rFonts w:ascii="Tahoma" w:hAnsi="Tahoma" w:cs="Tahoma"/>
                <w:b/>
                <w:iCs/>
                <w:sz w:val="24"/>
                <w:szCs w:val="24"/>
              </w:rPr>
              <w:t xml:space="preserve"> Tanggal </w:t>
            </w:r>
            <w:r w:rsidRPr="00FA1C12">
              <w:rPr>
                <w:rFonts w:ascii="Tahoma" w:hAnsi="Tahoma" w:cs="Tahoma"/>
                <w:b/>
                <w:iCs/>
                <w:sz w:val="24"/>
                <w:szCs w:val="24"/>
                <w:lang w:val="en-US"/>
              </w:rPr>
              <w:t xml:space="preserve">19 </w:t>
            </w:r>
            <w:proofErr w:type="spellStart"/>
            <w:r w:rsidRPr="00FA1C12">
              <w:rPr>
                <w:rFonts w:ascii="Tahoma" w:hAnsi="Tahoma" w:cs="Tahoma"/>
                <w:b/>
                <w:iCs/>
                <w:sz w:val="24"/>
                <w:szCs w:val="24"/>
                <w:lang w:val="en-US"/>
              </w:rPr>
              <w:t>Oktober</w:t>
            </w:r>
            <w:proofErr w:type="spellEnd"/>
            <w:r w:rsidRPr="00FA1C12">
              <w:rPr>
                <w:rFonts w:ascii="Tahoma" w:hAnsi="Tahoma" w:cs="Tahoma"/>
                <w:b/>
                <w:iCs/>
                <w:sz w:val="24"/>
                <w:szCs w:val="24"/>
              </w:rPr>
              <w:t xml:space="preserve"> 201</w:t>
            </w:r>
            <w:r w:rsidRPr="00FA1C12">
              <w:rPr>
                <w:rFonts w:ascii="Tahoma" w:hAnsi="Tahoma" w:cs="Tahoma"/>
                <w:b/>
                <w:iCs/>
                <w:sz w:val="24"/>
                <w:szCs w:val="24"/>
                <w:lang w:val="en-US"/>
              </w:rPr>
              <w:t>5</w:t>
            </w:r>
            <w:r w:rsidR="006135C2">
              <w:rPr>
                <w:rFonts w:ascii="Tahoma" w:hAnsi="Tahoma" w:cs="Tahoma"/>
                <w:b/>
                <w:iCs/>
                <w:sz w:val="24"/>
                <w:szCs w:val="24"/>
              </w:rPr>
              <w:t>.</w:t>
            </w:r>
          </w:p>
          <w:p w:rsidR="005B36CF" w:rsidRPr="005B36CF" w:rsidRDefault="005B36CF" w:rsidP="006135C2">
            <w:pPr>
              <w:jc w:val="both"/>
              <w:rPr>
                <w:rFonts w:ascii="Tahoma" w:hAnsi="Tahoma" w:cs="Tahoma"/>
                <w:sz w:val="24"/>
                <w:szCs w:val="24"/>
              </w:rPr>
            </w:pPr>
            <w:r w:rsidRPr="005B36CF">
              <w:rPr>
                <w:rFonts w:ascii="Tahoma" w:hAnsi="Tahoma" w:cs="Tahoma"/>
                <w:sz w:val="24"/>
                <w:szCs w:val="24"/>
              </w:rPr>
              <w:t xml:space="preserve">Tentang </w:t>
            </w:r>
            <w:r w:rsidRPr="005B36CF">
              <w:rPr>
                <w:rFonts w:ascii="Tahoma" w:hAnsi="Tahoma" w:cs="Tahoma"/>
                <w:iCs/>
                <w:sz w:val="24"/>
                <w:szCs w:val="24"/>
              </w:rPr>
              <w:t xml:space="preserve">Permohonan Ulang Untuk Balik Nama Pemegang Hak Atas Tanah Bersama Rusun Graha </w:t>
            </w:r>
            <w:r w:rsidRPr="005B36CF">
              <w:rPr>
                <w:rFonts w:ascii="Tahoma" w:hAnsi="Tahoma" w:cs="Tahoma"/>
                <w:iCs/>
                <w:sz w:val="24"/>
                <w:szCs w:val="24"/>
                <w:lang w:val="en-US"/>
              </w:rPr>
              <w:t>C</w:t>
            </w:r>
            <w:r w:rsidRPr="005B36CF">
              <w:rPr>
                <w:rFonts w:ascii="Tahoma" w:hAnsi="Tahoma" w:cs="Tahoma"/>
                <w:iCs/>
                <w:sz w:val="24"/>
                <w:szCs w:val="24"/>
              </w:rPr>
              <w:t>empaka Mas dan 27 Ruang Fasum/Fasos Graha Cempaka Mas.</w:t>
            </w:r>
          </w:p>
        </w:tc>
      </w:tr>
      <w:tr w:rsidR="00891B04" w:rsidRPr="00D627FA" w:rsidTr="00D627FA">
        <w:trPr>
          <w:trHeight w:val="567"/>
        </w:trPr>
        <w:tc>
          <w:tcPr>
            <w:tcW w:w="428" w:type="pct"/>
            <w:vAlign w:val="center"/>
          </w:tcPr>
          <w:p w:rsidR="00891B04" w:rsidRPr="00D627FA" w:rsidRDefault="00285E08" w:rsidP="0050339F">
            <w:pPr>
              <w:jc w:val="center"/>
              <w:rPr>
                <w:rFonts w:ascii="Tahoma" w:hAnsi="Tahoma" w:cs="Tahoma"/>
                <w:sz w:val="24"/>
                <w:szCs w:val="24"/>
              </w:rPr>
            </w:pPr>
            <w:r w:rsidRPr="00D627FA">
              <w:rPr>
                <w:rFonts w:ascii="Tahoma" w:hAnsi="Tahoma" w:cs="Tahoma"/>
                <w:sz w:val="24"/>
                <w:szCs w:val="24"/>
              </w:rPr>
              <w:t>P-9</w:t>
            </w:r>
            <w:r w:rsidR="00891B04" w:rsidRPr="00D627FA">
              <w:rPr>
                <w:rFonts w:ascii="Tahoma" w:hAnsi="Tahoma" w:cs="Tahoma"/>
                <w:sz w:val="24"/>
                <w:szCs w:val="24"/>
              </w:rPr>
              <w:t>.</w:t>
            </w:r>
          </w:p>
        </w:tc>
        <w:tc>
          <w:tcPr>
            <w:tcW w:w="4572" w:type="pct"/>
            <w:vAlign w:val="center"/>
          </w:tcPr>
          <w:p w:rsidR="00193307" w:rsidRPr="006135C2" w:rsidRDefault="00285E08" w:rsidP="006135C2">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PPRSC GCM </w:t>
            </w:r>
            <w:proofErr w:type="spellStart"/>
            <w:r w:rsidRPr="00FA1C12">
              <w:rPr>
                <w:rFonts w:ascii="Tahoma" w:hAnsi="Tahoma" w:cs="Tahoma"/>
                <w:b/>
                <w:iCs/>
                <w:sz w:val="24"/>
                <w:szCs w:val="24"/>
                <w:lang w:val="en-US"/>
              </w:rPr>
              <w:t>Nomer</w:t>
            </w:r>
            <w:proofErr w:type="spellEnd"/>
            <w:r w:rsidRPr="00FA1C12">
              <w:rPr>
                <w:rFonts w:ascii="Tahoma" w:hAnsi="Tahoma" w:cs="Tahoma"/>
                <w:b/>
                <w:iCs/>
                <w:sz w:val="24"/>
                <w:szCs w:val="24"/>
                <w:lang w:val="en-US"/>
              </w:rPr>
              <w:t xml:space="preserve"> </w:t>
            </w:r>
            <w:r w:rsidRPr="00FA1C12">
              <w:rPr>
                <w:rFonts w:ascii="Tahoma" w:hAnsi="Tahoma" w:cs="Tahoma"/>
                <w:b/>
                <w:iCs/>
                <w:sz w:val="24"/>
                <w:szCs w:val="24"/>
              </w:rPr>
              <w:t>14</w:t>
            </w:r>
            <w:r w:rsidRPr="00FA1C12">
              <w:rPr>
                <w:rFonts w:ascii="Tahoma" w:hAnsi="Tahoma" w:cs="Tahoma"/>
                <w:b/>
                <w:iCs/>
                <w:sz w:val="24"/>
                <w:szCs w:val="24"/>
                <w:lang w:val="en-US"/>
              </w:rPr>
              <w:t>6</w:t>
            </w:r>
            <w:r w:rsidRPr="00FA1C12">
              <w:rPr>
                <w:rFonts w:ascii="Tahoma" w:hAnsi="Tahoma" w:cs="Tahoma"/>
                <w:b/>
                <w:iCs/>
                <w:sz w:val="24"/>
                <w:szCs w:val="24"/>
              </w:rPr>
              <w:t>/PPRSC-GCM/</w:t>
            </w:r>
            <w:r w:rsidRPr="00FA1C12">
              <w:rPr>
                <w:rFonts w:ascii="Tahoma" w:hAnsi="Tahoma" w:cs="Tahoma"/>
                <w:b/>
                <w:iCs/>
                <w:sz w:val="24"/>
                <w:szCs w:val="24"/>
                <w:lang w:val="en-US"/>
              </w:rPr>
              <w:t>XII</w:t>
            </w:r>
            <w:r w:rsidRPr="00FA1C12">
              <w:rPr>
                <w:rFonts w:ascii="Tahoma" w:hAnsi="Tahoma" w:cs="Tahoma"/>
                <w:b/>
                <w:iCs/>
                <w:sz w:val="24"/>
                <w:szCs w:val="24"/>
              </w:rPr>
              <w:t>/201</w:t>
            </w:r>
            <w:r w:rsidRPr="00FA1C12">
              <w:rPr>
                <w:rFonts w:ascii="Tahoma" w:hAnsi="Tahoma" w:cs="Tahoma"/>
                <w:b/>
                <w:iCs/>
                <w:sz w:val="24"/>
                <w:szCs w:val="24"/>
                <w:lang w:val="en-US"/>
              </w:rPr>
              <w:t>5</w:t>
            </w:r>
            <w:r w:rsidRPr="00FA1C12">
              <w:rPr>
                <w:rFonts w:ascii="Tahoma" w:hAnsi="Tahoma" w:cs="Tahoma"/>
                <w:b/>
                <w:iCs/>
                <w:sz w:val="24"/>
                <w:szCs w:val="24"/>
              </w:rPr>
              <w:t xml:space="preserve"> Tanggal </w:t>
            </w:r>
            <w:r w:rsidRPr="00FA1C12">
              <w:rPr>
                <w:rFonts w:ascii="Tahoma" w:hAnsi="Tahoma" w:cs="Tahoma"/>
                <w:b/>
                <w:iCs/>
                <w:sz w:val="24"/>
                <w:szCs w:val="24"/>
                <w:lang w:val="en-US"/>
              </w:rPr>
              <w:t xml:space="preserve">17 </w:t>
            </w:r>
            <w:proofErr w:type="spellStart"/>
            <w:r w:rsidRPr="00FA1C12">
              <w:rPr>
                <w:rFonts w:ascii="Tahoma" w:hAnsi="Tahoma" w:cs="Tahoma"/>
                <w:b/>
                <w:iCs/>
                <w:sz w:val="24"/>
                <w:szCs w:val="24"/>
                <w:lang w:val="en-US"/>
              </w:rPr>
              <w:t>Desember</w:t>
            </w:r>
            <w:proofErr w:type="spellEnd"/>
            <w:r w:rsidRPr="00FA1C12">
              <w:rPr>
                <w:rFonts w:ascii="Tahoma" w:hAnsi="Tahoma" w:cs="Tahoma"/>
                <w:b/>
                <w:iCs/>
                <w:sz w:val="24"/>
                <w:szCs w:val="24"/>
              </w:rPr>
              <w:t xml:space="preserve"> 201</w:t>
            </w:r>
            <w:r w:rsidRPr="00FA1C12">
              <w:rPr>
                <w:rFonts w:ascii="Tahoma" w:hAnsi="Tahoma" w:cs="Tahoma"/>
                <w:b/>
                <w:iCs/>
                <w:sz w:val="24"/>
                <w:szCs w:val="24"/>
                <w:lang w:val="en-US"/>
              </w:rPr>
              <w:t>5</w:t>
            </w:r>
            <w:r w:rsidR="006135C2">
              <w:rPr>
                <w:rFonts w:ascii="Tahoma" w:hAnsi="Tahoma" w:cs="Tahoma"/>
                <w:b/>
                <w:iCs/>
                <w:sz w:val="24"/>
                <w:szCs w:val="24"/>
              </w:rPr>
              <w:t>.</w:t>
            </w:r>
          </w:p>
          <w:p w:rsidR="005B36CF" w:rsidRPr="005B36CF" w:rsidRDefault="005B36CF" w:rsidP="006135C2">
            <w:pPr>
              <w:jc w:val="both"/>
              <w:rPr>
                <w:rFonts w:ascii="Tahoma" w:hAnsi="Tahoma" w:cs="Tahoma"/>
                <w:b/>
                <w:sz w:val="24"/>
                <w:szCs w:val="24"/>
              </w:rPr>
            </w:pPr>
            <w:r>
              <w:rPr>
                <w:rFonts w:ascii="Tahoma" w:hAnsi="Tahoma" w:cs="Tahoma"/>
                <w:iCs/>
                <w:sz w:val="24"/>
                <w:szCs w:val="24"/>
              </w:rPr>
              <w:t xml:space="preserve">Tentang </w:t>
            </w:r>
            <w:r w:rsidRPr="00A959F4">
              <w:rPr>
                <w:rFonts w:ascii="Tahoma" w:hAnsi="Tahoma" w:cs="Tahoma"/>
                <w:iCs/>
                <w:sz w:val="24"/>
                <w:szCs w:val="24"/>
              </w:rPr>
              <w:t>Permohonan Balik Nama SHGB No.210 Kawasan GCM Kelurahan Sumur Batu dan 27 Unit Fasum Fasos Milik Warga GCM yang keduanya masih dikuasai PT Duta Pertiwi Tbk, dan Pemberitahuan KEABSAHAN Pengurus PPRSC GCM</w:t>
            </w:r>
            <w:r>
              <w:rPr>
                <w:rFonts w:ascii="Tahoma" w:hAnsi="Tahoma" w:cs="Tahoma"/>
                <w:iCs/>
                <w:sz w:val="24"/>
                <w:szCs w:val="24"/>
              </w:rPr>
              <w:t>.</w:t>
            </w:r>
          </w:p>
        </w:tc>
      </w:tr>
      <w:tr w:rsidR="00193307" w:rsidRPr="00D627FA" w:rsidTr="00D627FA">
        <w:trPr>
          <w:trHeight w:val="567"/>
        </w:trPr>
        <w:tc>
          <w:tcPr>
            <w:tcW w:w="428" w:type="pct"/>
            <w:vAlign w:val="center"/>
          </w:tcPr>
          <w:p w:rsidR="00193307" w:rsidRPr="00D627FA" w:rsidRDefault="00285E08" w:rsidP="00193307">
            <w:pPr>
              <w:jc w:val="center"/>
              <w:rPr>
                <w:rFonts w:ascii="Tahoma" w:hAnsi="Tahoma" w:cs="Tahoma"/>
                <w:sz w:val="24"/>
                <w:szCs w:val="24"/>
              </w:rPr>
            </w:pPr>
            <w:r w:rsidRPr="00D627FA">
              <w:rPr>
                <w:rFonts w:ascii="Tahoma" w:hAnsi="Tahoma" w:cs="Tahoma"/>
                <w:sz w:val="24"/>
                <w:szCs w:val="24"/>
              </w:rPr>
              <w:t>P-10</w:t>
            </w:r>
            <w:r w:rsidR="00193307" w:rsidRPr="00D627FA">
              <w:rPr>
                <w:rFonts w:ascii="Tahoma" w:hAnsi="Tahoma" w:cs="Tahoma"/>
                <w:sz w:val="24"/>
                <w:szCs w:val="24"/>
              </w:rPr>
              <w:t>.</w:t>
            </w:r>
          </w:p>
        </w:tc>
        <w:tc>
          <w:tcPr>
            <w:tcW w:w="4572" w:type="pct"/>
            <w:vAlign w:val="center"/>
          </w:tcPr>
          <w:p w:rsidR="00193307" w:rsidRDefault="00285E08" w:rsidP="006135C2">
            <w:pPr>
              <w:jc w:val="both"/>
              <w:rPr>
                <w:rFonts w:ascii="Tahoma" w:hAnsi="Tahoma" w:cs="Tahoma"/>
                <w:b/>
                <w:iCs/>
                <w:sz w:val="24"/>
                <w:szCs w:val="24"/>
              </w:rPr>
            </w:pPr>
            <w:proofErr w:type="spellStart"/>
            <w:r w:rsidRPr="00FA1C12">
              <w:rPr>
                <w:rFonts w:ascii="Tahoma" w:hAnsi="Tahoma" w:cs="Tahoma"/>
                <w:b/>
                <w:sz w:val="24"/>
                <w:szCs w:val="24"/>
                <w:lang w:val="en-US"/>
              </w:rPr>
              <w:t>Surat</w:t>
            </w:r>
            <w:proofErr w:type="spellEnd"/>
            <w:r w:rsidRPr="00FA1C12">
              <w:rPr>
                <w:rFonts w:ascii="Tahoma" w:hAnsi="Tahoma" w:cs="Tahoma"/>
                <w:b/>
                <w:sz w:val="24"/>
                <w:szCs w:val="24"/>
                <w:lang w:val="en-US"/>
              </w:rPr>
              <w:t xml:space="preserve"> KAPPRI </w:t>
            </w:r>
            <w:r w:rsidRPr="00FA1C12">
              <w:rPr>
                <w:rFonts w:ascii="Tahoma" w:hAnsi="Tahoma" w:cs="Tahoma"/>
                <w:b/>
                <w:iCs/>
                <w:sz w:val="24"/>
                <w:szCs w:val="24"/>
              </w:rPr>
              <w:t>Nomer: 23/SK/KAPPRI/IV/2015 Tanggal 17 April 2015</w:t>
            </w:r>
            <w:r w:rsidR="006135C2">
              <w:rPr>
                <w:rFonts w:ascii="Tahoma" w:hAnsi="Tahoma" w:cs="Tahoma"/>
                <w:b/>
                <w:iCs/>
                <w:sz w:val="24"/>
                <w:szCs w:val="24"/>
              </w:rPr>
              <w:t>.</w:t>
            </w:r>
          </w:p>
          <w:p w:rsidR="005B36CF" w:rsidRPr="00FA1C12" w:rsidRDefault="005B36CF" w:rsidP="006135C2">
            <w:pPr>
              <w:jc w:val="both"/>
              <w:rPr>
                <w:rFonts w:ascii="Tahoma" w:hAnsi="Tahoma" w:cs="Tahoma"/>
                <w:b/>
                <w:sz w:val="24"/>
                <w:szCs w:val="24"/>
              </w:rPr>
            </w:pPr>
            <w:r>
              <w:rPr>
                <w:rFonts w:ascii="Tahoma" w:hAnsi="Tahoma" w:cs="Tahoma"/>
                <w:iCs/>
                <w:sz w:val="24"/>
                <w:szCs w:val="24"/>
              </w:rPr>
              <w:t xml:space="preserve">Tentang </w:t>
            </w:r>
            <w:r w:rsidRPr="00A959F4">
              <w:rPr>
                <w:rFonts w:ascii="Tahoma" w:hAnsi="Tahoma" w:cs="Tahoma"/>
                <w:iCs/>
                <w:sz w:val="24"/>
                <w:szCs w:val="24"/>
              </w:rPr>
              <w:t>Mohon Segera Memerintahkan Kepala Kantor Pertanahan Kota Administratif Jakarta Pusat Untuk Segera Membalik Namakan Sertipikat Induk Kawasan GCM SHGB Nomer</w:t>
            </w:r>
            <w:r>
              <w:rPr>
                <w:rFonts w:ascii="Tahoma" w:hAnsi="Tahoma" w:cs="Tahoma"/>
                <w:iCs/>
                <w:sz w:val="24"/>
                <w:szCs w:val="24"/>
              </w:rPr>
              <w:t>:</w:t>
            </w:r>
            <w:r w:rsidRPr="00A959F4">
              <w:rPr>
                <w:rFonts w:ascii="Tahoma" w:hAnsi="Tahoma" w:cs="Tahoma"/>
                <w:iCs/>
                <w:sz w:val="24"/>
                <w:szCs w:val="24"/>
              </w:rPr>
              <w:t xml:space="preserve"> 210/Kelurahan Sumurbatu dan 27 SHM Fasum/Fasos GCM.</w:t>
            </w:r>
          </w:p>
        </w:tc>
      </w:tr>
      <w:tr w:rsidR="00D649A3" w:rsidRPr="00D627FA" w:rsidTr="00D627FA">
        <w:trPr>
          <w:trHeight w:val="567"/>
        </w:trPr>
        <w:tc>
          <w:tcPr>
            <w:tcW w:w="428" w:type="pct"/>
            <w:vAlign w:val="center"/>
          </w:tcPr>
          <w:p w:rsidR="00D649A3" w:rsidRPr="00D627FA" w:rsidRDefault="002D4E93" w:rsidP="0050339F">
            <w:pPr>
              <w:jc w:val="center"/>
              <w:rPr>
                <w:rFonts w:ascii="Tahoma" w:hAnsi="Tahoma" w:cs="Tahoma"/>
                <w:sz w:val="24"/>
                <w:szCs w:val="24"/>
              </w:rPr>
            </w:pPr>
            <w:r w:rsidRPr="00D627FA">
              <w:rPr>
                <w:rFonts w:ascii="Tahoma" w:hAnsi="Tahoma" w:cs="Tahoma"/>
                <w:sz w:val="24"/>
                <w:szCs w:val="24"/>
              </w:rPr>
              <w:lastRenderedPageBreak/>
              <w:t>P-</w:t>
            </w:r>
            <w:r w:rsidR="00285E08" w:rsidRPr="00D627FA">
              <w:rPr>
                <w:rFonts w:ascii="Tahoma" w:hAnsi="Tahoma" w:cs="Tahoma"/>
                <w:sz w:val="24"/>
                <w:szCs w:val="24"/>
              </w:rPr>
              <w:t>11</w:t>
            </w:r>
            <w:r w:rsidRPr="00D627FA">
              <w:rPr>
                <w:rFonts w:ascii="Tahoma" w:hAnsi="Tahoma" w:cs="Tahoma"/>
                <w:sz w:val="24"/>
                <w:szCs w:val="24"/>
              </w:rPr>
              <w:t>.</w:t>
            </w:r>
          </w:p>
        </w:tc>
        <w:tc>
          <w:tcPr>
            <w:tcW w:w="4572" w:type="pct"/>
            <w:vAlign w:val="center"/>
          </w:tcPr>
          <w:p w:rsidR="002D4E93" w:rsidRDefault="00285E08" w:rsidP="006135C2">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KAPPRI </w:t>
            </w:r>
            <w:r w:rsidRPr="00FA1C12">
              <w:rPr>
                <w:rFonts w:ascii="Tahoma" w:hAnsi="Tahoma" w:cs="Tahoma"/>
                <w:b/>
                <w:iCs/>
                <w:sz w:val="24"/>
                <w:szCs w:val="24"/>
              </w:rPr>
              <w:t xml:space="preserve">Nomer: </w:t>
            </w:r>
            <w:r w:rsidRPr="00FA1C12">
              <w:rPr>
                <w:rFonts w:ascii="Tahoma" w:hAnsi="Tahoma" w:cs="Tahoma"/>
                <w:b/>
                <w:iCs/>
                <w:sz w:val="24"/>
                <w:szCs w:val="24"/>
                <w:lang w:val="en-US"/>
              </w:rPr>
              <w:t>99</w:t>
            </w:r>
            <w:r w:rsidRPr="00FA1C12">
              <w:rPr>
                <w:rFonts w:ascii="Tahoma" w:hAnsi="Tahoma" w:cs="Tahoma"/>
                <w:b/>
                <w:iCs/>
                <w:sz w:val="24"/>
                <w:szCs w:val="24"/>
              </w:rPr>
              <w:t>/SK/KAPPRI/</w:t>
            </w:r>
            <w:r w:rsidRPr="00FA1C12">
              <w:rPr>
                <w:rFonts w:ascii="Tahoma" w:hAnsi="Tahoma" w:cs="Tahoma"/>
                <w:b/>
                <w:iCs/>
                <w:sz w:val="24"/>
                <w:szCs w:val="24"/>
                <w:lang w:val="en-US"/>
              </w:rPr>
              <w:t>XII</w:t>
            </w:r>
            <w:r w:rsidRPr="00FA1C12">
              <w:rPr>
                <w:rFonts w:ascii="Tahoma" w:hAnsi="Tahoma" w:cs="Tahoma"/>
                <w:b/>
                <w:iCs/>
                <w:sz w:val="24"/>
                <w:szCs w:val="24"/>
              </w:rPr>
              <w:t>/2015 Tanggal 1</w:t>
            </w:r>
            <w:r w:rsidRPr="00FA1C12">
              <w:rPr>
                <w:rFonts w:ascii="Tahoma" w:hAnsi="Tahoma" w:cs="Tahoma"/>
                <w:b/>
                <w:iCs/>
                <w:sz w:val="24"/>
                <w:szCs w:val="24"/>
                <w:lang w:val="en-US"/>
              </w:rPr>
              <w:t>5</w:t>
            </w:r>
            <w:r w:rsidRPr="00FA1C12">
              <w:rPr>
                <w:rFonts w:ascii="Tahoma" w:hAnsi="Tahoma" w:cs="Tahoma"/>
                <w:b/>
                <w:iCs/>
                <w:sz w:val="24"/>
                <w:szCs w:val="24"/>
              </w:rPr>
              <w:t xml:space="preserve"> </w:t>
            </w:r>
            <w:proofErr w:type="spellStart"/>
            <w:r w:rsidRPr="00FA1C12">
              <w:rPr>
                <w:rFonts w:ascii="Tahoma" w:hAnsi="Tahoma" w:cs="Tahoma"/>
                <w:b/>
                <w:iCs/>
                <w:sz w:val="24"/>
                <w:szCs w:val="24"/>
                <w:lang w:val="en-US"/>
              </w:rPr>
              <w:t>Desember</w:t>
            </w:r>
            <w:proofErr w:type="spellEnd"/>
            <w:r w:rsidRPr="00FA1C12">
              <w:rPr>
                <w:rFonts w:ascii="Tahoma" w:hAnsi="Tahoma" w:cs="Tahoma"/>
                <w:b/>
                <w:iCs/>
                <w:sz w:val="24"/>
                <w:szCs w:val="24"/>
              </w:rPr>
              <w:t xml:space="preserve"> 2015</w:t>
            </w:r>
            <w:r w:rsidR="006135C2">
              <w:rPr>
                <w:rFonts w:ascii="Tahoma" w:hAnsi="Tahoma" w:cs="Tahoma"/>
                <w:b/>
                <w:iCs/>
                <w:sz w:val="24"/>
                <w:szCs w:val="24"/>
              </w:rPr>
              <w:t>.</w:t>
            </w:r>
          </w:p>
          <w:p w:rsidR="005B36CF" w:rsidRPr="00FA1C12" w:rsidRDefault="005B36CF" w:rsidP="006135C2">
            <w:pPr>
              <w:jc w:val="both"/>
              <w:rPr>
                <w:rFonts w:ascii="Tahoma" w:hAnsi="Tahoma" w:cs="Tahoma"/>
                <w:b/>
                <w:sz w:val="24"/>
                <w:szCs w:val="24"/>
              </w:rPr>
            </w:pPr>
            <w:r>
              <w:rPr>
                <w:rFonts w:ascii="Tahoma" w:hAnsi="Tahoma" w:cs="Tahoma"/>
                <w:iCs/>
                <w:sz w:val="24"/>
                <w:szCs w:val="24"/>
              </w:rPr>
              <w:t xml:space="preserve">Tentang </w:t>
            </w:r>
            <w:r w:rsidRPr="00A959F4">
              <w:rPr>
                <w:rFonts w:ascii="Tahoma" w:hAnsi="Tahoma" w:cs="Tahoma"/>
                <w:iCs/>
                <w:sz w:val="24"/>
                <w:szCs w:val="24"/>
              </w:rPr>
              <w:t xml:space="preserve">Mohon Segera Memerintahkan </w:t>
            </w:r>
            <w:r w:rsidRPr="006507D3">
              <w:rPr>
                <w:rFonts w:ascii="Tahoma" w:hAnsi="Tahoma" w:cs="Tahoma"/>
                <w:iCs/>
                <w:sz w:val="24"/>
                <w:szCs w:val="24"/>
              </w:rPr>
              <w:t xml:space="preserve">Kepala Kanwil BPN Provinsi DKI cq  </w:t>
            </w:r>
            <w:r w:rsidRPr="00A959F4">
              <w:rPr>
                <w:rFonts w:ascii="Tahoma" w:hAnsi="Tahoma" w:cs="Tahoma"/>
                <w:iCs/>
                <w:sz w:val="24"/>
                <w:szCs w:val="24"/>
              </w:rPr>
              <w:t>Kepala Kantor Pertanahan Kota Administratif Jakarta Pusat Untuk Segera Membalik Namakan Sertipikat Induk Kawasan GCM SHGB Nomer</w:t>
            </w:r>
            <w:r>
              <w:rPr>
                <w:rFonts w:ascii="Tahoma" w:hAnsi="Tahoma" w:cs="Tahoma"/>
                <w:iCs/>
                <w:sz w:val="24"/>
                <w:szCs w:val="24"/>
              </w:rPr>
              <w:t>:</w:t>
            </w:r>
            <w:r w:rsidRPr="00A959F4">
              <w:rPr>
                <w:rFonts w:ascii="Tahoma" w:hAnsi="Tahoma" w:cs="Tahoma"/>
                <w:iCs/>
                <w:sz w:val="24"/>
                <w:szCs w:val="24"/>
              </w:rPr>
              <w:t xml:space="preserve"> 210/Kelurahan Sumurbatu dan 27 SHM Fasum/Fasos GCM</w:t>
            </w:r>
            <w:r>
              <w:rPr>
                <w:rFonts w:ascii="Tahoma" w:hAnsi="Tahoma" w:cs="Tahoma"/>
                <w:iCs/>
                <w:sz w:val="24"/>
                <w:szCs w:val="24"/>
              </w:rPr>
              <w:t>.</w:t>
            </w: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P-12.</w:t>
            </w:r>
          </w:p>
        </w:tc>
        <w:tc>
          <w:tcPr>
            <w:tcW w:w="4572" w:type="pct"/>
            <w:vAlign w:val="center"/>
          </w:tcPr>
          <w:p w:rsidR="00285E08" w:rsidRDefault="00285E08" w:rsidP="006135C2">
            <w:pPr>
              <w:jc w:val="both"/>
              <w:rPr>
                <w:rFonts w:ascii="Tahoma" w:hAnsi="Tahoma" w:cs="Tahoma"/>
                <w:b/>
                <w:iCs/>
                <w:sz w:val="24"/>
                <w:szCs w:val="24"/>
              </w:rPr>
            </w:pPr>
            <w:proofErr w:type="spellStart"/>
            <w:r w:rsidRPr="00FA1C12">
              <w:rPr>
                <w:rFonts w:ascii="Tahoma" w:hAnsi="Tahoma" w:cs="Tahoma"/>
                <w:b/>
                <w:iCs/>
                <w:sz w:val="24"/>
                <w:szCs w:val="24"/>
                <w:lang w:val="en-US"/>
              </w:rPr>
              <w:t>Putusan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Perdata</w:t>
            </w:r>
            <w:proofErr w:type="spellEnd"/>
            <w:r w:rsidRPr="00FA1C12">
              <w:rPr>
                <w:rFonts w:ascii="Tahoma" w:hAnsi="Tahoma" w:cs="Tahoma"/>
                <w:b/>
                <w:iCs/>
                <w:sz w:val="24"/>
                <w:szCs w:val="24"/>
                <w:lang w:val="en-US"/>
              </w:rPr>
              <w:t xml:space="preserve"> No.510/Pdt.G/2013/PN.JKT.PS</w:t>
            </w:r>
            <w:r w:rsidRPr="00FA1C12">
              <w:rPr>
                <w:rFonts w:ascii="Tahoma" w:hAnsi="Tahoma" w:cs="Tahoma"/>
                <w:b/>
                <w:iCs/>
                <w:sz w:val="24"/>
                <w:szCs w:val="24"/>
              </w:rPr>
              <w:t>T</w:t>
            </w:r>
            <w:r w:rsidR="006135C2">
              <w:rPr>
                <w:rFonts w:ascii="Tahoma" w:hAnsi="Tahoma" w:cs="Tahoma"/>
                <w:b/>
                <w:iCs/>
                <w:sz w:val="24"/>
                <w:szCs w:val="24"/>
              </w:rPr>
              <w:t>.</w:t>
            </w:r>
          </w:p>
          <w:p w:rsidR="005B36CF" w:rsidRPr="005B36CF" w:rsidRDefault="005B36CF" w:rsidP="006135C2">
            <w:pPr>
              <w:jc w:val="both"/>
              <w:rPr>
                <w:rFonts w:ascii="Tahoma" w:hAnsi="Tahoma" w:cs="Tahoma"/>
                <w:sz w:val="24"/>
                <w:szCs w:val="24"/>
                <w:lang w:val="en-US"/>
              </w:rPr>
            </w:pPr>
            <w:r w:rsidRPr="005B36CF">
              <w:rPr>
                <w:rFonts w:ascii="Tahoma" w:hAnsi="Tahoma" w:cs="Tahoma"/>
                <w:iCs/>
                <w:sz w:val="24"/>
                <w:szCs w:val="24"/>
              </w:rPr>
              <w:t>Sebagai bukti bahwa keberadaan Pengurus PPRS lama dinyatakan tidak berhak untuk menggugat.</w:t>
            </w: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P-13.</w:t>
            </w:r>
          </w:p>
        </w:tc>
        <w:tc>
          <w:tcPr>
            <w:tcW w:w="4572" w:type="pct"/>
            <w:vAlign w:val="center"/>
          </w:tcPr>
          <w:p w:rsidR="00285E08" w:rsidRPr="006135C2" w:rsidRDefault="0086676A" w:rsidP="006135C2">
            <w:pPr>
              <w:jc w:val="both"/>
              <w:rPr>
                <w:rFonts w:ascii="Tahoma" w:hAnsi="Tahoma" w:cs="Tahoma"/>
                <w:b/>
                <w:iCs/>
                <w:sz w:val="24"/>
                <w:szCs w:val="24"/>
              </w:rPr>
            </w:pPr>
            <w:proofErr w:type="spellStart"/>
            <w:r w:rsidRPr="00FA1C12">
              <w:rPr>
                <w:rFonts w:ascii="Tahoma" w:hAnsi="Tahoma" w:cs="Tahoma"/>
                <w:b/>
                <w:iCs/>
                <w:sz w:val="24"/>
                <w:szCs w:val="24"/>
                <w:lang w:val="en-US"/>
              </w:rPr>
              <w:t>Putusan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Perdata</w:t>
            </w:r>
            <w:proofErr w:type="spellEnd"/>
            <w:r w:rsidRPr="00FA1C12">
              <w:rPr>
                <w:rFonts w:ascii="Tahoma" w:hAnsi="Tahoma" w:cs="Tahoma"/>
                <w:b/>
                <w:iCs/>
                <w:sz w:val="24"/>
                <w:szCs w:val="24"/>
                <w:lang w:val="en-US"/>
              </w:rPr>
              <w:t xml:space="preserve"> No. 49/</w:t>
            </w:r>
            <w:proofErr w:type="spellStart"/>
            <w:r w:rsidRPr="00FA1C12">
              <w:rPr>
                <w:rFonts w:ascii="Tahoma" w:hAnsi="Tahoma" w:cs="Tahoma"/>
                <w:b/>
                <w:iCs/>
                <w:sz w:val="24"/>
                <w:szCs w:val="24"/>
                <w:lang w:val="en-US"/>
              </w:rPr>
              <w:t>Pdt.G</w:t>
            </w:r>
            <w:proofErr w:type="spellEnd"/>
            <w:r w:rsidRPr="00FA1C12">
              <w:rPr>
                <w:rFonts w:ascii="Tahoma" w:hAnsi="Tahoma" w:cs="Tahoma"/>
                <w:b/>
                <w:iCs/>
                <w:sz w:val="24"/>
                <w:szCs w:val="24"/>
                <w:lang w:val="en-US"/>
              </w:rPr>
              <w:t>/2015/PN.JKT.PST</w:t>
            </w:r>
            <w:r w:rsidR="006135C2">
              <w:rPr>
                <w:rFonts w:ascii="Tahoma" w:hAnsi="Tahoma" w:cs="Tahoma"/>
                <w:b/>
                <w:iCs/>
                <w:sz w:val="24"/>
                <w:szCs w:val="24"/>
              </w:rPr>
              <w:t>.</w:t>
            </w:r>
          </w:p>
          <w:p w:rsidR="005B36CF" w:rsidRPr="005B36CF" w:rsidRDefault="005B36CF" w:rsidP="006135C2">
            <w:pPr>
              <w:jc w:val="both"/>
              <w:rPr>
                <w:rFonts w:ascii="Tahoma" w:hAnsi="Tahoma" w:cs="Tahoma"/>
                <w:sz w:val="24"/>
                <w:szCs w:val="24"/>
              </w:rPr>
            </w:pPr>
            <w:r>
              <w:rPr>
                <w:rFonts w:ascii="Tahoma" w:hAnsi="Tahoma" w:cs="Tahoma"/>
                <w:iCs/>
                <w:sz w:val="24"/>
                <w:szCs w:val="24"/>
              </w:rPr>
              <w:t xml:space="preserve">Sebagai bukti untuk menguatkan Putusan </w:t>
            </w:r>
            <w:proofErr w:type="spellStart"/>
            <w:r w:rsidRPr="005B36CF">
              <w:rPr>
                <w:rFonts w:ascii="Tahoma" w:hAnsi="Tahoma" w:cs="Tahoma"/>
                <w:iCs/>
                <w:sz w:val="24"/>
                <w:szCs w:val="24"/>
                <w:lang w:val="en-US"/>
              </w:rPr>
              <w:t>Perdata</w:t>
            </w:r>
            <w:proofErr w:type="spellEnd"/>
            <w:r w:rsidRPr="005B36CF">
              <w:rPr>
                <w:rFonts w:ascii="Tahoma" w:hAnsi="Tahoma" w:cs="Tahoma"/>
                <w:iCs/>
                <w:sz w:val="24"/>
                <w:szCs w:val="24"/>
              </w:rPr>
              <w:t xml:space="preserve"> </w:t>
            </w:r>
            <w:r w:rsidRPr="005B36CF">
              <w:rPr>
                <w:rFonts w:ascii="Tahoma" w:hAnsi="Tahoma" w:cs="Tahoma"/>
                <w:iCs/>
                <w:sz w:val="24"/>
                <w:szCs w:val="24"/>
                <w:lang w:val="en-US"/>
              </w:rPr>
              <w:t>No.</w:t>
            </w:r>
            <w:r w:rsidRPr="005B36CF">
              <w:rPr>
                <w:rFonts w:ascii="Tahoma" w:hAnsi="Tahoma" w:cs="Tahoma"/>
                <w:iCs/>
                <w:sz w:val="24"/>
                <w:szCs w:val="24"/>
              </w:rPr>
              <w:t xml:space="preserve"> </w:t>
            </w:r>
            <w:r w:rsidRPr="005B36CF">
              <w:rPr>
                <w:rFonts w:ascii="Tahoma" w:hAnsi="Tahoma" w:cs="Tahoma"/>
                <w:iCs/>
                <w:sz w:val="24"/>
                <w:szCs w:val="24"/>
                <w:lang w:val="en-US"/>
              </w:rPr>
              <w:t>510/</w:t>
            </w:r>
            <w:proofErr w:type="spellStart"/>
            <w:r w:rsidRPr="005B36CF">
              <w:rPr>
                <w:rFonts w:ascii="Tahoma" w:hAnsi="Tahoma" w:cs="Tahoma"/>
                <w:iCs/>
                <w:sz w:val="24"/>
                <w:szCs w:val="24"/>
                <w:lang w:val="en-US"/>
              </w:rPr>
              <w:t>Pdt.G</w:t>
            </w:r>
            <w:proofErr w:type="spellEnd"/>
            <w:r w:rsidRPr="005B36CF">
              <w:rPr>
                <w:rFonts w:ascii="Tahoma" w:hAnsi="Tahoma" w:cs="Tahoma"/>
                <w:iCs/>
                <w:sz w:val="24"/>
                <w:szCs w:val="24"/>
                <w:lang w:val="en-US"/>
              </w:rPr>
              <w:t>/2013/</w:t>
            </w:r>
            <w:r w:rsidRPr="005B36CF">
              <w:rPr>
                <w:rFonts w:ascii="Tahoma" w:hAnsi="Tahoma" w:cs="Tahoma"/>
                <w:iCs/>
                <w:sz w:val="24"/>
                <w:szCs w:val="24"/>
              </w:rPr>
              <w:t xml:space="preserve"> </w:t>
            </w:r>
            <w:r w:rsidRPr="005B36CF">
              <w:rPr>
                <w:rFonts w:ascii="Tahoma" w:hAnsi="Tahoma" w:cs="Tahoma"/>
                <w:iCs/>
                <w:sz w:val="24"/>
                <w:szCs w:val="24"/>
                <w:lang w:val="en-US"/>
              </w:rPr>
              <w:t>PN.JKT.</w:t>
            </w:r>
            <w:r>
              <w:rPr>
                <w:rFonts w:ascii="Tahoma" w:hAnsi="Tahoma" w:cs="Tahoma"/>
                <w:iCs/>
                <w:sz w:val="24"/>
                <w:szCs w:val="24"/>
              </w:rPr>
              <w:t xml:space="preserve"> </w:t>
            </w:r>
            <w:r w:rsidRPr="005B36CF">
              <w:rPr>
                <w:rFonts w:ascii="Tahoma" w:hAnsi="Tahoma" w:cs="Tahoma"/>
                <w:iCs/>
                <w:sz w:val="24"/>
                <w:szCs w:val="24"/>
                <w:lang w:val="en-US"/>
              </w:rPr>
              <w:t>PS</w:t>
            </w:r>
            <w:r w:rsidRPr="005B36CF">
              <w:rPr>
                <w:rFonts w:ascii="Tahoma" w:hAnsi="Tahoma" w:cs="Tahoma"/>
                <w:iCs/>
                <w:sz w:val="24"/>
                <w:szCs w:val="24"/>
              </w:rPr>
              <w:t>T</w:t>
            </w:r>
            <w:r>
              <w:rPr>
                <w:rFonts w:ascii="Tahoma" w:hAnsi="Tahoma" w:cs="Tahoma"/>
                <w:iCs/>
                <w:sz w:val="24"/>
                <w:szCs w:val="24"/>
              </w:rPr>
              <w:t xml:space="preserve"> bahwa Pengurus PPRS lama gugatannya tidak dapat diterima.</w:t>
            </w:r>
          </w:p>
        </w:tc>
      </w:tr>
      <w:tr w:rsidR="00285E08" w:rsidRPr="00D627FA" w:rsidTr="00D627FA">
        <w:trPr>
          <w:trHeight w:val="388"/>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P-14.</w:t>
            </w:r>
          </w:p>
        </w:tc>
        <w:tc>
          <w:tcPr>
            <w:tcW w:w="4572" w:type="pct"/>
            <w:vAlign w:val="center"/>
          </w:tcPr>
          <w:p w:rsidR="00285E08" w:rsidRDefault="0086676A" w:rsidP="006135C2">
            <w:pPr>
              <w:jc w:val="both"/>
              <w:rPr>
                <w:rFonts w:ascii="Tahoma" w:hAnsi="Tahoma" w:cs="Tahoma"/>
                <w:b/>
                <w:sz w:val="24"/>
                <w:szCs w:val="24"/>
              </w:rPr>
            </w:pPr>
            <w:r w:rsidRPr="00FA1C12">
              <w:rPr>
                <w:rFonts w:ascii="Tahoma" w:hAnsi="Tahoma" w:cs="Tahoma"/>
                <w:b/>
                <w:sz w:val="24"/>
                <w:szCs w:val="24"/>
              </w:rPr>
              <w:t>Akta Notaris P. Sutrisno A. Tampubolon Nomer 14 Tahun 2013</w:t>
            </w:r>
            <w:r w:rsidR="006135C2">
              <w:rPr>
                <w:rFonts w:ascii="Tahoma" w:hAnsi="Tahoma" w:cs="Tahoma"/>
                <w:b/>
                <w:sz w:val="24"/>
                <w:szCs w:val="24"/>
              </w:rPr>
              <w:t>.</w:t>
            </w:r>
          </w:p>
          <w:p w:rsidR="006135C2" w:rsidRPr="006135C2" w:rsidRDefault="006135C2" w:rsidP="006135C2">
            <w:pPr>
              <w:jc w:val="both"/>
              <w:rPr>
                <w:rFonts w:ascii="Tahoma" w:hAnsi="Tahoma" w:cs="Tahoma"/>
                <w:sz w:val="24"/>
                <w:szCs w:val="24"/>
              </w:rPr>
            </w:pPr>
            <w:r w:rsidRPr="006135C2">
              <w:rPr>
                <w:rFonts w:ascii="Tahoma" w:hAnsi="Tahoma" w:cs="Tahoma"/>
                <w:sz w:val="24"/>
                <w:szCs w:val="24"/>
              </w:rPr>
              <w:t xml:space="preserve">Sebagai bukti bahwa </w:t>
            </w:r>
            <w:r>
              <w:rPr>
                <w:rFonts w:ascii="Tahoma" w:hAnsi="Tahoma" w:cs="Tahoma"/>
                <w:sz w:val="24"/>
                <w:szCs w:val="24"/>
              </w:rPr>
              <w:t xml:space="preserve">tanpa 2 Putusan Pengadilan Nomer </w:t>
            </w:r>
            <w:r w:rsidRPr="006135C2">
              <w:rPr>
                <w:rFonts w:ascii="Tahoma" w:hAnsi="Tahoma" w:cs="Tahoma"/>
                <w:iCs/>
                <w:sz w:val="24"/>
                <w:szCs w:val="24"/>
                <w:lang w:val="en-US"/>
              </w:rPr>
              <w:t>510/Pdt.G/2013/PN.JKT.PS</w:t>
            </w:r>
            <w:r w:rsidRPr="006135C2">
              <w:rPr>
                <w:rFonts w:ascii="Tahoma" w:hAnsi="Tahoma" w:cs="Tahoma"/>
                <w:iCs/>
                <w:sz w:val="24"/>
                <w:szCs w:val="24"/>
              </w:rPr>
              <w:t>T</w:t>
            </w:r>
            <w:r w:rsidRPr="006135C2">
              <w:rPr>
                <w:rFonts w:ascii="Tahoma" w:hAnsi="Tahoma" w:cs="Tahoma"/>
                <w:sz w:val="24"/>
                <w:szCs w:val="24"/>
              </w:rPr>
              <w:t xml:space="preserve"> dan </w:t>
            </w:r>
            <w:r w:rsidRPr="006135C2">
              <w:rPr>
                <w:rFonts w:ascii="Tahoma" w:hAnsi="Tahoma" w:cs="Tahoma"/>
                <w:iCs/>
                <w:sz w:val="24"/>
                <w:szCs w:val="24"/>
                <w:lang w:val="en-US"/>
              </w:rPr>
              <w:t>49/</w:t>
            </w:r>
            <w:proofErr w:type="spellStart"/>
            <w:r w:rsidRPr="006135C2">
              <w:rPr>
                <w:rFonts w:ascii="Tahoma" w:hAnsi="Tahoma" w:cs="Tahoma"/>
                <w:iCs/>
                <w:sz w:val="24"/>
                <w:szCs w:val="24"/>
                <w:lang w:val="en-US"/>
              </w:rPr>
              <w:t>Pdt.G</w:t>
            </w:r>
            <w:proofErr w:type="spellEnd"/>
            <w:r w:rsidRPr="006135C2">
              <w:rPr>
                <w:rFonts w:ascii="Tahoma" w:hAnsi="Tahoma" w:cs="Tahoma"/>
                <w:iCs/>
                <w:sz w:val="24"/>
                <w:szCs w:val="24"/>
                <w:lang w:val="en-US"/>
              </w:rPr>
              <w:t>/2015/PN.JKT.PST</w:t>
            </w:r>
            <w:r w:rsidRPr="006135C2">
              <w:rPr>
                <w:rFonts w:ascii="Tahoma" w:hAnsi="Tahoma" w:cs="Tahoma"/>
                <w:sz w:val="24"/>
                <w:szCs w:val="24"/>
              </w:rPr>
              <w:t xml:space="preserve"> sekalipun</w:t>
            </w:r>
            <w:r>
              <w:rPr>
                <w:rFonts w:ascii="Tahoma" w:hAnsi="Tahoma" w:cs="Tahoma"/>
                <w:sz w:val="24"/>
                <w:szCs w:val="24"/>
              </w:rPr>
              <w:t xml:space="preserve">, </w:t>
            </w:r>
            <w:r w:rsidRPr="006135C2">
              <w:rPr>
                <w:rFonts w:ascii="Tahoma" w:hAnsi="Tahoma" w:cs="Tahoma"/>
                <w:sz w:val="24"/>
                <w:szCs w:val="24"/>
              </w:rPr>
              <w:t>Pengurus PPRS lama pimpinan Agus Iskandar berakhir pada 5 Februari 2015.</w:t>
            </w: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P-15.</w:t>
            </w:r>
          </w:p>
        </w:tc>
        <w:tc>
          <w:tcPr>
            <w:tcW w:w="4572" w:type="pct"/>
            <w:vAlign w:val="center"/>
          </w:tcPr>
          <w:p w:rsidR="00285E08" w:rsidRPr="006135C2" w:rsidRDefault="0086676A" w:rsidP="006135C2">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Akte</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Notaris</w:t>
            </w:r>
            <w:proofErr w:type="spellEnd"/>
            <w:r w:rsidRPr="00FA1C12">
              <w:rPr>
                <w:rFonts w:ascii="Tahoma" w:hAnsi="Tahoma" w:cs="Tahoma"/>
                <w:b/>
                <w:sz w:val="24"/>
                <w:szCs w:val="24"/>
                <w:lang w:val="en-US"/>
              </w:rPr>
              <w:t xml:space="preserve"> Stephanie Maria </w:t>
            </w:r>
            <w:proofErr w:type="spellStart"/>
            <w:r w:rsidRPr="00FA1C12">
              <w:rPr>
                <w:rFonts w:ascii="Tahoma" w:hAnsi="Tahoma" w:cs="Tahoma"/>
                <w:b/>
                <w:sz w:val="24"/>
                <w:szCs w:val="24"/>
                <w:lang w:val="en-US"/>
              </w:rPr>
              <w:t>Liliyanti</w:t>
            </w:r>
            <w:proofErr w:type="spellEnd"/>
            <w:r w:rsidRPr="00FA1C12">
              <w:rPr>
                <w:rFonts w:ascii="Tahoma" w:hAnsi="Tahoma" w:cs="Tahoma"/>
                <w:b/>
                <w:sz w:val="24"/>
                <w:szCs w:val="24"/>
                <w:lang w:val="en-US"/>
              </w:rPr>
              <w:t xml:space="preserve"> SH No 60,61,62,63 </w:t>
            </w:r>
            <w:proofErr w:type="spellStart"/>
            <w:r w:rsidRPr="00FA1C12">
              <w:rPr>
                <w:rFonts w:ascii="Tahoma" w:hAnsi="Tahoma" w:cs="Tahoma"/>
                <w:b/>
                <w:sz w:val="24"/>
                <w:szCs w:val="24"/>
                <w:lang w:val="en-US"/>
              </w:rPr>
              <w:t>Tahun</w:t>
            </w:r>
            <w:proofErr w:type="spellEnd"/>
            <w:r w:rsidRPr="00FA1C12">
              <w:rPr>
                <w:rFonts w:ascii="Tahoma" w:hAnsi="Tahoma" w:cs="Tahoma"/>
                <w:b/>
                <w:sz w:val="24"/>
                <w:szCs w:val="24"/>
                <w:lang w:val="en-US"/>
              </w:rPr>
              <w:t xml:space="preserve"> 2013</w:t>
            </w:r>
            <w:r w:rsidR="006135C2">
              <w:rPr>
                <w:rFonts w:ascii="Tahoma" w:hAnsi="Tahoma" w:cs="Tahoma"/>
                <w:b/>
                <w:sz w:val="24"/>
                <w:szCs w:val="24"/>
              </w:rPr>
              <w:t>.</w:t>
            </w:r>
          </w:p>
          <w:p w:rsidR="006135C2" w:rsidRPr="006135C2" w:rsidRDefault="006135C2" w:rsidP="006135C2">
            <w:pPr>
              <w:jc w:val="both"/>
              <w:rPr>
                <w:rFonts w:ascii="Tahoma" w:hAnsi="Tahoma" w:cs="Tahoma"/>
                <w:sz w:val="24"/>
                <w:szCs w:val="24"/>
              </w:rPr>
            </w:pPr>
            <w:r w:rsidRPr="006135C2">
              <w:rPr>
                <w:rFonts w:ascii="Tahoma" w:hAnsi="Tahoma" w:cs="Tahoma"/>
                <w:sz w:val="24"/>
                <w:szCs w:val="24"/>
              </w:rPr>
              <w:t>Sebagai bukti bahwa Pengurus PPRS pimpinan Tonny Soenanto adalah sah menurut hukum dan dipilih dalam RULB 20 September 2013 sesuai mekanisme yang berlaku.</w:t>
            </w: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P-16.</w:t>
            </w:r>
          </w:p>
        </w:tc>
        <w:tc>
          <w:tcPr>
            <w:tcW w:w="4572" w:type="pct"/>
            <w:vAlign w:val="center"/>
          </w:tcPr>
          <w:p w:rsidR="00285E08" w:rsidRPr="006135C2" w:rsidRDefault="0086676A" w:rsidP="006135C2">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Akte</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Notaris</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Hajjah</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Ofiyati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Sobriyah</w:t>
            </w:r>
            <w:proofErr w:type="spellEnd"/>
            <w:r w:rsidRPr="00FA1C12">
              <w:rPr>
                <w:rFonts w:ascii="Tahoma" w:hAnsi="Tahoma" w:cs="Tahoma"/>
                <w:b/>
                <w:sz w:val="24"/>
                <w:szCs w:val="24"/>
                <w:lang w:val="en-US"/>
              </w:rPr>
              <w:t xml:space="preserve"> No. 14, 15, 22 </w:t>
            </w:r>
            <w:proofErr w:type="spellStart"/>
            <w:r w:rsidRPr="00FA1C12">
              <w:rPr>
                <w:rFonts w:ascii="Tahoma" w:hAnsi="Tahoma" w:cs="Tahoma"/>
                <w:b/>
                <w:sz w:val="24"/>
                <w:szCs w:val="24"/>
                <w:lang w:val="en-US"/>
              </w:rPr>
              <w:t>Tahun</w:t>
            </w:r>
            <w:proofErr w:type="spellEnd"/>
            <w:r w:rsidRPr="00FA1C12">
              <w:rPr>
                <w:rFonts w:ascii="Tahoma" w:hAnsi="Tahoma" w:cs="Tahoma"/>
                <w:b/>
                <w:sz w:val="24"/>
                <w:szCs w:val="24"/>
                <w:lang w:val="en-US"/>
              </w:rPr>
              <w:t xml:space="preserve"> 2015</w:t>
            </w:r>
            <w:r w:rsidR="006135C2">
              <w:rPr>
                <w:rFonts w:ascii="Tahoma" w:hAnsi="Tahoma" w:cs="Tahoma"/>
                <w:b/>
                <w:sz w:val="24"/>
                <w:szCs w:val="24"/>
              </w:rPr>
              <w:t>.</w:t>
            </w:r>
          </w:p>
          <w:p w:rsidR="006135C2" w:rsidRPr="006135C2" w:rsidRDefault="006135C2" w:rsidP="006135C2">
            <w:pPr>
              <w:jc w:val="both"/>
              <w:rPr>
                <w:rFonts w:ascii="Tahoma" w:hAnsi="Tahoma" w:cs="Tahoma"/>
                <w:sz w:val="24"/>
                <w:szCs w:val="24"/>
              </w:rPr>
            </w:pPr>
            <w:r w:rsidRPr="006135C2">
              <w:rPr>
                <w:rFonts w:ascii="Tahoma" w:hAnsi="Tahoma" w:cs="Tahoma"/>
                <w:sz w:val="24"/>
                <w:szCs w:val="24"/>
              </w:rPr>
              <w:t>Sebagai bukti bahwa Pengurus PPRS pimpinan Tonny Soenanto sudah melakukan RUTA untuk mempertanggung jawabkan keuangan</w:t>
            </w:r>
            <w:r>
              <w:rPr>
                <w:rFonts w:ascii="Tahoma" w:hAnsi="Tahoma" w:cs="Tahoma"/>
                <w:sz w:val="24"/>
                <w:szCs w:val="24"/>
              </w:rPr>
              <w:t xml:space="preserve"> di tahun 2015</w:t>
            </w:r>
            <w:r w:rsidRPr="006135C2">
              <w:rPr>
                <w:rFonts w:ascii="Tahoma" w:hAnsi="Tahoma" w:cs="Tahoma"/>
                <w:sz w:val="24"/>
                <w:szCs w:val="24"/>
              </w:rPr>
              <w:t>.</w:t>
            </w: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P-17.</w:t>
            </w:r>
          </w:p>
        </w:tc>
        <w:tc>
          <w:tcPr>
            <w:tcW w:w="4572" w:type="pct"/>
            <w:vAlign w:val="center"/>
          </w:tcPr>
          <w:p w:rsidR="00285E08" w:rsidRPr="006135C2" w:rsidRDefault="0086676A" w:rsidP="006135C2">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Daftar</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Kepemilikan</w:t>
            </w:r>
            <w:proofErr w:type="spellEnd"/>
            <w:r w:rsidRPr="00FA1C12">
              <w:rPr>
                <w:rFonts w:ascii="Tahoma" w:hAnsi="Tahoma" w:cs="Tahoma"/>
                <w:b/>
                <w:sz w:val="24"/>
                <w:szCs w:val="24"/>
                <w:lang w:val="en-US"/>
              </w:rPr>
              <w:t xml:space="preserve"> Unit </w:t>
            </w:r>
            <w:proofErr w:type="spellStart"/>
            <w:r w:rsidRPr="00FA1C12">
              <w:rPr>
                <w:rFonts w:ascii="Tahoma" w:hAnsi="Tahoma" w:cs="Tahoma"/>
                <w:b/>
                <w:sz w:val="24"/>
                <w:szCs w:val="24"/>
                <w:lang w:val="en-US"/>
              </w:rPr>
              <w:t>Sarusun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Kawasan</w:t>
            </w:r>
            <w:proofErr w:type="spellEnd"/>
            <w:r w:rsidRPr="00FA1C12">
              <w:rPr>
                <w:rFonts w:ascii="Tahoma" w:hAnsi="Tahoma" w:cs="Tahoma"/>
                <w:b/>
                <w:sz w:val="24"/>
                <w:szCs w:val="24"/>
                <w:lang w:val="en-US"/>
              </w:rPr>
              <w:t xml:space="preserve"> GCM </w:t>
            </w:r>
            <w:proofErr w:type="spellStart"/>
            <w:r w:rsidRPr="00FA1C12">
              <w:rPr>
                <w:rFonts w:ascii="Tahoma" w:hAnsi="Tahoma" w:cs="Tahoma"/>
                <w:b/>
                <w:sz w:val="24"/>
                <w:szCs w:val="24"/>
                <w:lang w:val="en-US"/>
              </w:rPr>
              <w:t>dari</w:t>
            </w:r>
            <w:proofErr w:type="spellEnd"/>
            <w:r w:rsidRPr="00FA1C12">
              <w:rPr>
                <w:rFonts w:ascii="Tahoma" w:hAnsi="Tahoma" w:cs="Tahoma"/>
                <w:b/>
                <w:sz w:val="24"/>
                <w:szCs w:val="24"/>
                <w:lang w:val="en-US"/>
              </w:rPr>
              <w:t xml:space="preserve"> BPN</w:t>
            </w:r>
            <w:r w:rsidR="006135C2">
              <w:rPr>
                <w:rFonts w:ascii="Tahoma" w:hAnsi="Tahoma" w:cs="Tahoma"/>
                <w:b/>
                <w:sz w:val="24"/>
                <w:szCs w:val="24"/>
              </w:rPr>
              <w:t>.</w:t>
            </w:r>
          </w:p>
          <w:p w:rsidR="006135C2" w:rsidRPr="006135C2" w:rsidRDefault="006135C2" w:rsidP="006135C2">
            <w:pPr>
              <w:jc w:val="both"/>
              <w:rPr>
                <w:rFonts w:ascii="Tahoma" w:hAnsi="Tahoma" w:cs="Tahoma"/>
                <w:sz w:val="24"/>
                <w:szCs w:val="24"/>
              </w:rPr>
            </w:pPr>
            <w:r w:rsidRPr="006135C2">
              <w:rPr>
                <w:rFonts w:ascii="Tahoma" w:hAnsi="Tahoma" w:cs="Tahoma"/>
                <w:sz w:val="24"/>
                <w:szCs w:val="24"/>
              </w:rPr>
              <w:t>Sebagai bukti bahwa 27 SHM SRS Fasum/Fasos milik warga telah disertipikatkan atas nama PT. Duta Pertiwi.</w:t>
            </w: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P-18.</w:t>
            </w:r>
          </w:p>
        </w:tc>
        <w:tc>
          <w:tcPr>
            <w:tcW w:w="4572" w:type="pct"/>
            <w:vAlign w:val="center"/>
          </w:tcPr>
          <w:p w:rsidR="00285E08" w:rsidRPr="006135C2" w:rsidRDefault="0086676A" w:rsidP="006135C2">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Daftar</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Pertelaan</w:t>
            </w:r>
            <w:proofErr w:type="spellEnd"/>
            <w:r w:rsidRPr="00FA1C12">
              <w:rPr>
                <w:rFonts w:ascii="Tahoma" w:hAnsi="Tahoma" w:cs="Tahoma"/>
                <w:b/>
                <w:sz w:val="24"/>
                <w:szCs w:val="24"/>
                <w:lang w:val="en-US"/>
              </w:rPr>
              <w:t xml:space="preserve"> SK </w:t>
            </w:r>
            <w:proofErr w:type="spellStart"/>
            <w:proofErr w:type="gramStart"/>
            <w:r w:rsidRPr="00FA1C12">
              <w:rPr>
                <w:rFonts w:ascii="Tahoma" w:hAnsi="Tahoma" w:cs="Tahoma"/>
                <w:b/>
                <w:sz w:val="24"/>
                <w:szCs w:val="24"/>
                <w:lang w:val="en-US"/>
              </w:rPr>
              <w:t>Gubernur</w:t>
            </w:r>
            <w:proofErr w:type="spellEnd"/>
            <w:r w:rsidRPr="00FA1C12">
              <w:rPr>
                <w:rFonts w:ascii="Tahoma" w:hAnsi="Tahoma" w:cs="Tahoma"/>
                <w:b/>
                <w:sz w:val="24"/>
                <w:szCs w:val="24"/>
                <w:lang w:val="en-US"/>
              </w:rPr>
              <w:t xml:space="preserve">  No</w:t>
            </w:r>
            <w:proofErr w:type="gramEnd"/>
            <w:r w:rsidRPr="00FA1C12">
              <w:rPr>
                <w:rFonts w:ascii="Tahoma" w:hAnsi="Tahoma" w:cs="Tahoma"/>
                <w:b/>
                <w:sz w:val="24"/>
                <w:szCs w:val="24"/>
                <w:lang w:val="en-US"/>
              </w:rPr>
              <w:t xml:space="preserve">. 1204 </w:t>
            </w:r>
            <w:proofErr w:type="spellStart"/>
            <w:r w:rsidRPr="00FA1C12">
              <w:rPr>
                <w:rFonts w:ascii="Tahoma" w:hAnsi="Tahoma" w:cs="Tahoma"/>
                <w:b/>
                <w:sz w:val="24"/>
                <w:szCs w:val="24"/>
                <w:lang w:val="en-US"/>
              </w:rPr>
              <w:t>Tahun</w:t>
            </w:r>
            <w:proofErr w:type="spellEnd"/>
            <w:r w:rsidRPr="00FA1C12">
              <w:rPr>
                <w:rFonts w:ascii="Tahoma" w:hAnsi="Tahoma" w:cs="Tahoma"/>
                <w:b/>
                <w:sz w:val="24"/>
                <w:szCs w:val="24"/>
                <w:lang w:val="en-US"/>
              </w:rPr>
              <w:t xml:space="preserve"> 1997</w:t>
            </w:r>
            <w:r w:rsidR="006135C2">
              <w:rPr>
                <w:rFonts w:ascii="Tahoma" w:hAnsi="Tahoma" w:cs="Tahoma"/>
                <w:b/>
                <w:sz w:val="24"/>
                <w:szCs w:val="24"/>
              </w:rPr>
              <w:t>.</w:t>
            </w:r>
          </w:p>
          <w:p w:rsidR="006135C2" w:rsidRPr="006135C2" w:rsidRDefault="006135C2" w:rsidP="006135C2">
            <w:pPr>
              <w:jc w:val="both"/>
              <w:rPr>
                <w:rFonts w:ascii="Tahoma" w:hAnsi="Tahoma" w:cs="Tahoma"/>
                <w:sz w:val="24"/>
                <w:szCs w:val="24"/>
              </w:rPr>
            </w:pPr>
            <w:r w:rsidRPr="006135C2">
              <w:rPr>
                <w:rFonts w:ascii="Tahoma" w:hAnsi="Tahoma" w:cs="Tahoma"/>
                <w:sz w:val="24"/>
                <w:szCs w:val="24"/>
              </w:rPr>
              <w:t>Sebagai bukti bahwa</w:t>
            </w:r>
            <w:r w:rsidRPr="006135C2">
              <w:rPr>
                <w:rFonts w:ascii="Tahoma" w:hAnsi="Tahoma" w:cs="Tahoma"/>
                <w:iCs/>
                <w:sz w:val="24"/>
                <w:szCs w:val="24"/>
              </w:rPr>
              <w:t xml:space="preserve"> Bagian Bersama yang terdiri ruang atau benda yang merupakan satu kesatuan fungsi dalam pemanfaatan Sarusun GCM, sehingga tidak bisa dimiliki atau dimanfaatkan secara perorangan, tidak juga oleh PT. Duta Pertiwi Tbk selaku Pengembang sekalipun.</w:t>
            </w: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P-19.</w:t>
            </w:r>
          </w:p>
        </w:tc>
        <w:tc>
          <w:tcPr>
            <w:tcW w:w="4572" w:type="pct"/>
            <w:vAlign w:val="center"/>
          </w:tcPr>
          <w:p w:rsidR="00285E08" w:rsidRPr="006135C2" w:rsidRDefault="0086676A" w:rsidP="006135C2">
            <w:pPr>
              <w:jc w:val="both"/>
              <w:rPr>
                <w:rFonts w:ascii="Tahoma" w:hAnsi="Tahoma" w:cs="Tahoma"/>
                <w:b/>
                <w:sz w:val="24"/>
                <w:szCs w:val="24"/>
              </w:rPr>
            </w:pPr>
            <w:proofErr w:type="spellStart"/>
            <w:r w:rsidRPr="00FA1C12">
              <w:rPr>
                <w:rFonts w:ascii="Tahoma" w:hAnsi="Tahoma" w:cs="Tahoma"/>
                <w:b/>
                <w:sz w:val="24"/>
                <w:szCs w:val="24"/>
                <w:lang w:val="en-US"/>
              </w:rPr>
              <w:t>Fotokopi</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Berita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Acara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Serah</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Terima</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Pertelaan</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dari</w:t>
            </w:r>
            <w:proofErr w:type="spellEnd"/>
            <w:r w:rsidRPr="00FA1C12">
              <w:rPr>
                <w:rFonts w:ascii="Tahoma" w:hAnsi="Tahoma" w:cs="Tahoma"/>
                <w:b/>
                <w:sz w:val="24"/>
                <w:szCs w:val="24"/>
                <w:lang w:val="en-US"/>
              </w:rPr>
              <w:t xml:space="preserve"> PT Duta Pertiwi </w:t>
            </w:r>
            <w:proofErr w:type="spellStart"/>
            <w:r w:rsidRPr="00FA1C12">
              <w:rPr>
                <w:rFonts w:ascii="Tahoma" w:hAnsi="Tahoma" w:cs="Tahoma"/>
                <w:b/>
                <w:sz w:val="24"/>
                <w:szCs w:val="24"/>
                <w:lang w:val="en-US"/>
              </w:rPr>
              <w:t>Tbk</w:t>
            </w:r>
            <w:proofErr w:type="spellEnd"/>
            <w:r w:rsidRPr="00FA1C12">
              <w:rPr>
                <w:rFonts w:ascii="Tahoma" w:hAnsi="Tahoma" w:cs="Tahoma"/>
                <w:b/>
                <w:sz w:val="24"/>
                <w:szCs w:val="24"/>
                <w:lang w:val="en-US"/>
              </w:rPr>
              <w:t xml:space="preserve"> </w:t>
            </w:r>
            <w:proofErr w:type="spellStart"/>
            <w:r w:rsidRPr="00FA1C12">
              <w:rPr>
                <w:rFonts w:ascii="Tahoma" w:hAnsi="Tahoma" w:cs="Tahoma"/>
                <w:b/>
                <w:sz w:val="24"/>
                <w:szCs w:val="24"/>
                <w:lang w:val="en-US"/>
              </w:rPr>
              <w:t>ke</w:t>
            </w:r>
            <w:proofErr w:type="spellEnd"/>
            <w:r w:rsidRPr="00FA1C12">
              <w:rPr>
                <w:rFonts w:ascii="Tahoma" w:hAnsi="Tahoma" w:cs="Tahoma"/>
                <w:b/>
                <w:sz w:val="24"/>
                <w:szCs w:val="24"/>
                <w:lang w:val="en-US"/>
              </w:rPr>
              <w:t xml:space="preserve"> PPRSC GCM 22 </w:t>
            </w:r>
            <w:proofErr w:type="spellStart"/>
            <w:r w:rsidRPr="00FA1C12">
              <w:rPr>
                <w:rFonts w:ascii="Tahoma" w:hAnsi="Tahoma" w:cs="Tahoma"/>
                <w:b/>
                <w:sz w:val="24"/>
                <w:szCs w:val="24"/>
                <w:lang w:val="en-US"/>
              </w:rPr>
              <w:t>Desember</w:t>
            </w:r>
            <w:proofErr w:type="spellEnd"/>
            <w:r w:rsidRPr="00FA1C12">
              <w:rPr>
                <w:rFonts w:ascii="Tahoma" w:hAnsi="Tahoma" w:cs="Tahoma"/>
                <w:b/>
                <w:sz w:val="24"/>
                <w:szCs w:val="24"/>
                <w:lang w:val="en-US"/>
              </w:rPr>
              <w:t xml:space="preserve"> 1999</w:t>
            </w:r>
            <w:r w:rsidR="006135C2">
              <w:rPr>
                <w:rFonts w:ascii="Tahoma" w:hAnsi="Tahoma" w:cs="Tahoma"/>
                <w:b/>
                <w:sz w:val="24"/>
                <w:szCs w:val="24"/>
              </w:rPr>
              <w:t>.</w:t>
            </w:r>
          </w:p>
          <w:p w:rsidR="006135C2" w:rsidRPr="006135C2" w:rsidRDefault="006135C2" w:rsidP="006135C2">
            <w:pPr>
              <w:jc w:val="both"/>
              <w:rPr>
                <w:rFonts w:ascii="Tahoma" w:hAnsi="Tahoma" w:cs="Tahoma"/>
                <w:b/>
                <w:sz w:val="24"/>
                <w:szCs w:val="24"/>
              </w:rPr>
            </w:pPr>
            <w:r>
              <w:rPr>
                <w:rFonts w:ascii="Tahoma" w:hAnsi="Tahoma" w:cs="Tahoma"/>
                <w:iCs/>
                <w:sz w:val="24"/>
                <w:szCs w:val="24"/>
              </w:rPr>
              <w:t xml:space="preserve">Sebagai bukti bahwa </w:t>
            </w:r>
            <w:r w:rsidRPr="00A67696">
              <w:rPr>
                <w:rFonts w:ascii="Tahoma" w:hAnsi="Tahoma" w:cs="Tahoma"/>
                <w:iCs/>
                <w:sz w:val="24"/>
                <w:szCs w:val="24"/>
              </w:rPr>
              <w:t>PT. Duta Pertiwi selaku Pengembang telah menyerahkan Hak Bersama dan Pengelolaan Rusun GCM kepada PPRSC GCM sebagai mana tercantum dalam naskah “BERITA ACARA SERAH TER</w:t>
            </w:r>
            <w:r>
              <w:rPr>
                <w:rFonts w:ascii="Tahoma" w:hAnsi="Tahoma" w:cs="Tahoma"/>
                <w:iCs/>
                <w:sz w:val="24"/>
                <w:szCs w:val="24"/>
              </w:rPr>
              <w:t xml:space="preserve">IMA </w:t>
            </w:r>
            <w:r w:rsidRPr="00A67696">
              <w:rPr>
                <w:rFonts w:ascii="Tahoma" w:hAnsi="Tahoma" w:cs="Tahoma"/>
                <w:iCs/>
                <w:sz w:val="24"/>
                <w:szCs w:val="24"/>
              </w:rPr>
              <w:t>RU</w:t>
            </w:r>
            <w:r>
              <w:rPr>
                <w:rFonts w:ascii="Tahoma" w:hAnsi="Tahoma" w:cs="Tahoma"/>
                <w:iCs/>
                <w:sz w:val="24"/>
                <w:szCs w:val="24"/>
              </w:rPr>
              <w:t xml:space="preserve">MAH </w:t>
            </w:r>
            <w:r w:rsidRPr="00A67696">
              <w:rPr>
                <w:rFonts w:ascii="Tahoma" w:hAnsi="Tahoma" w:cs="Tahoma"/>
                <w:iCs/>
                <w:sz w:val="24"/>
                <w:szCs w:val="24"/>
              </w:rPr>
              <w:t>SU</w:t>
            </w:r>
            <w:r>
              <w:rPr>
                <w:rFonts w:ascii="Tahoma" w:hAnsi="Tahoma" w:cs="Tahoma"/>
                <w:iCs/>
                <w:sz w:val="24"/>
                <w:szCs w:val="24"/>
              </w:rPr>
              <w:t>SU</w:t>
            </w:r>
            <w:r w:rsidRPr="00A67696">
              <w:rPr>
                <w:rFonts w:ascii="Tahoma" w:hAnsi="Tahoma" w:cs="Tahoma"/>
                <w:iCs/>
                <w:sz w:val="24"/>
                <w:szCs w:val="24"/>
              </w:rPr>
              <w:t xml:space="preserve">N </w:t>
            </w:r>
            <w:r>
              <w:rPr>
                <w:rFonts w:ascii="Tahoma" w:hAnsi="Tahoma" w:cs="Tahoma"/>
                <w:iCs/>
                <w:sz w:val="24"/>
                <w:szCs w:val="24"/>
              </w:rPr>
              <w:t xml:space="preserve">CAMPURAN </w:t>
            </w:r>
            <w:r w:rsidRPr="00A67696">
              <w:rPr>
                <w:rFonts w:ascii="Tahoma" w:hAnsi="Tahoma" w:cs="Tahoma"/>
                <w:iCs/>
                <w:sz w:val="24"/>
                <w:szCs w:val="24"/>
              </w:rPr>
              <w:t>GRAHA CEMPAKA MAS” yang ditanda tangani oleh Dirut PT. Duta Pertiwi dan Pengurus PPRSC G</w:t>
            </w:r>
            <w:r>
              <w:rPr>
                <w:rFonts w:ascii="Tahoma" w:hAnsi="Tahoma" w:cs="Tahoma"/>
                <w:iCs/>
                <w:sz w:val="24"/>
                <w:szCs w:val="24"/>
              </w:rPr>
              <w:t>CM.</w:t>
            </w: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P-20.</w:t>
            </w:r>
          </w:p>
        </w:tc>
        <w:tc>
          <w:tcPr>
            <w:tcW w:w="4572" w:type="pct"/>
            <w:vAlign w:val="center"/>
          </w:tcPr>
          <w:p w:rsidR="00285E08" w:rsidRDefault="0086676A" w:rsidP="006135C2">
            <w:pPr>
              <w:jc w:val="both"/>
              <w:rPr>
                <w:rFonts w:ascii="Tahoma" w:hAnsi="Tahoma" w:cs="Tahoma"/>
                <w:b/>
                <w:iCs/>
                <w:sz w:val="24"/>
                <w:szCs w:val="24"/>
              </w:rPr>
            </w:pPr>
            <w:r w:rsidRPr="00FA1C12">
              <w:rPr>
                <w:rFonts w:ascii="Tahoma" w:hAnsi="Tahoma" w:cs="Tahoma"/>
                <w:b/>
                <w:iCs/>
                <w:sz w:val="24"/>
                <w:szCs w:val="24"/>
              </w:rPr>
              <w:t>Fotokopi Pajak Bumi dan Bangunan (PBB) Sarusun GCM</w:t>
            </w:r>
          </w:p>
          <w:p w:rsidR="006135C2" w:rsidRDefault="006135C2" w:rsidP="006135C2">
            <w:pPr>
              <w:jc w:val="both"/>
              <w:rPr>
                <w:rFonts w:ascii="Tahoma" w:hAnsi="Tahoma" w:cs="Tahoma"/>
                <w:iCs/>
                <w:sz w:val="24"/>
                <w:szCs w:val="24"/>
              </w:rPr>
            </w:pPr>
            <w:r w:rsidRPr="006135C2">
              <w:rPr>
                <w:rFonts w:ascii="Tahoma" w:hAnsi="Tahoma" w:cs="Tahoma"/>
                <w:iCs/>
                <w:sz w:val="24"/>
                <w:szCs w:val="24"/>
              </w:rPr>
              <w:t xml:space="preserve">Sebagai bukti bahwa </w:t>
            </w:r>
            <w:r w:rsidRPr="006135C2">
              <w:rPr>
                <w:rFonts w:ascii="Tahoma" w:hAnsi="Tahoma" w:cs="Tahoma"/>
                <w:bCs/>
                <w:sz w:val="24"/>
                <w:szCs w:val="24"/>
              </w:rPr>
              <w:t xml:space="preserve">Pajak atas Bangunan yang merupakan Hak Perseorangan (Unit Apartemen atau Ruko), Pajak atas Bumi Bersama yaitu Tanah Bersama (HBG Nomer: 210/Sumur Batu) dan Pajak Atas Bangunan bersama (Bagian Bersama termasuk 27 Ruang yang disertipikatkan), </w:t>
            </w:r>
            <w:r w:rsidRPr="006135C2">
              <w:rPr>
                <w:rFonts w:ascii="Tahoma" w:hAnsi="Tahoma" w:cs="Tahoma"/>
                <w:iCs/>
                <w:sz w:val="24"/>
                <w:szCs w:val="24"/>
              </w:rPr>
              <w:t>beralih menjadi tanggung jawab pemilik Sarusun, dan setiap tahun dibayar lunas oleh segenap Pemilik Sarusun GCM, bukan lagi oleh PT. Duta Pertiwi yang hingga kini masih menguasai dan bertindak selaku Pemegang Hak atas tanah tersebut akibat sertipikat tersebut hingga saat ini belum dibaliknama menjadi a.n. PPRSC GCM selaku wali amanah</w:t>
            </w:r>
            <w:r>
              <w:rPr>
                <w:rFonts w:ascii="Tahoma" w:hAnsi="Tahoma" w:cs="Tahoma"/>
                <w:iCs/>
                <w:sz w:val="24"/>
                <w:szCs w:val="24"/>
              </w:rPr>
              <w:t>.</w:t>
            </w:r>
          </w:p>
          <w:p w:rsidR="009D2A6F" w:rsidRDefault="009D2A6F" w:rsidP="006135C2">
            <w:pPr>
              <w:jc w:val="both"/>
              <w:rPr>
                <w:rFonts w:ascii="Tahoma" w:hAnsi="Tahoma" w:cs="Tahoma"/>
                <w:bCs/>
                <w:sz w:val="24"/>
                <w:szCs w:val="24"/>
              </w:rPr>
            </w:pPr>
          </w:p>
          <w:p w:rsidR="00D621D6" w:rsidRPr="006135C2" w:rsidRDefault="00D621D6" w:rsidP="006135C2">
            <w:pPr>
              <w:jc w:val="both"/>
              <w:rPr>
                <w:rFonts w:ascii="Tahoma" w:hAnsi="Tahoma" w:cs="Tahoma"/>
                <w:bCs/>
                <w:sz w:val="24"/>
                <w:szCs w:val="24"/>
              </w:rPr>
            </w:pP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lastRenderedPageBreak/>
              <w:t>P-21.</w:t>
            </w:r>
          </w:p>
        </w:tc>
        <w:tc>
          <w:tcPr>
            <w:tcW w:w="4572" w:type="pct"/>
          </w:tcPr>
          <w:p w:rsidR="00285E08" w:rsidRPr="006135C2" w:rsidRDefault="0086676A" w:rsidP="00B67FD6">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Ketua</w:t>
            </w:r>
            <w:proofErr w:type="spellEnd"/>
            <w:r w:rsidRPr="00FA1C12">
              <w:rPr>
                <w:rFonts w:ascii="Tahoma" w:hAnsi="Tahoma" w:cs="Tahoma"/>
                <w:b/>
                <w:iCs/>
                <w:sz w:val="24"/>
                <w:szCs w:val="24"/>
                <w:lang w:val="en-US"/>
              </w:rPr>
              <w:t xml:space="preserve"> DP</w:t>
            </w:r>
            <w:r w:rsidRPr="00FA1C12">
              <w:rPr>
                <w:rFonts w:ascii="Tahoma" w:hAnsi="Tahoma" w:cs="Tahoma"/>
                <w:b/>
                <w:iCs/>
                <w:sz w:val="24"/>
                <w:szCs w:val="24"/>
              </w:rPr>
              <w:t>D</w:t>
            </w:r>
            <w:r w:rsidRPr="00FA1C12">
              <w:rPr>
                <w:rFonts w:ascii="Tahoma" w:hAnsi="Tahoma" w:cs="Tahoma"/>
                <w:b/>
                <w:iCs/>
                <w:sz w:val="24"/>
                <w:szCs w:val="24"/>
                <w:lang w:val="en-US"/>
              </w:rPr>
              <w:t xml:space="preserve"> RI, </w:t>
            </w:r>
            <w:proofErr w:type="spellStart"/>
            <w:r w:rsidRPr="00FA1C12">
              <w:rPr>
                <w:rFonts w:ascii="Tahoma" w:hAnsi="Tahoma" w:cs="Tahoma"/>
                <w:b/>
                <w:iCs/>
                <w:sz w:val="24"/>
                <w:szCs w:val="24"/>
                <w:lang w:val="en-US"/>
              </w:rPr>
              <w:t>Bapak</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Irman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Gusman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Nomor</w:t>
            </w:r>
            <w:proofErr w:type="spellEnd"/>
            <w:r w:rsidRPr="00FA1C12">
              <w:rPr>
                <w:rFonts w:ascii="Tahoma" w:hAnsi="Tahoma" w:cs="Tahoma"/>
                <w:b/>
                <w:iCs/>
                <w:sz w:val="24"/>
                <w:szCs w:val="24"/>
                <w:lang w:val="en-US"/>
              </w:rPr>
              <w:t xml:space="preserve">: HM.310/93/DPD/III/2014 </w:t>
            </w:r>
            <w:proofErr w:type="spellStart"/>
            <w:r w:rsidRPr="00FA1C12">
              <w:rPr>
                <w:rFonts w:ascii="Tahoma" w:hAnsi="Tahoma" w:cs="Tahoma"/>
                <w:b/>
                <w:iCs/>
                <w:sz w:val="24"/>
                <w:szCs w:val="24"/>
                <w:lang w:val="en-US"/>
              </w:rPr>
              <w:t>Tanggal</w:t>
            </w:r>
            <w:proofErr w:type="spellEnd"/>
            <w:r w:rsidRPr="00FA1C12">
              <w:rPr>
                <w:rFonts w:ascii="Tahoma" w:hAnsi="Tahoma" w:cs="Tahoma"/>
                <w:b/>
                <w:iCs/>
                <w:sz w:val="24"/>
                <w:szCs w:val="24"/>
                <w:lang w:val="en-US"/>
              </w:rPr>
              <w:t xml:space="preserve"> 3 </w:t>
            </w:r>
            <w:proofErr w:type="spellStart"/>
            <w:r w:rsidRPr="00FA1C12">
              <w:rPr>
                <w:rFonts w:ascii="Tahoma" w:hAnsi="Tahoma" w:cs="Tahoma"/>
                <w:b/>
                <w:iCs/>
                <w:sz w:val="24"/>
                <w:szCs w:val="24"/>
                <w:lang w:val="en-US"/>
              </w:rPr>
              <w:t>Maret</w:t>
            </w:r>
            <w:proofErr w:type="spellEnd"/>
            <w:r w:rsidRPr="00FA1C12">
              <w:rPr>
                <w:rFonts w:ascii="Tahoma" w:hAnsi="Tahoma" w:cs="Tahoma"/>
                <w:b/>
                <w:iCs/>
                <w:sz w:val="24"/>
                <w:szCs w:val="24"/>
                <w:lang w:val="en-US"/>
              </w:rPr>
              <w:t xml:space="preserve"> 2014</w:t>
            </w:r>
            <w:r w:rsidR="006135C2">
              <w:rPr>
                <w:rFonts w:ascii="Tahoma" w:hAnsi="Tahoma" w:cs="Tahoma"/>
                <w:b/>
                <w:iCs/>
                <w:sz w:val="24"/>
                <w:szCs w:val="24"/>
              </w:rPr>
              <w:t>.</w:t>
            </w:r>
          </w:p>
          <w:p w:rsidR="006135C2" w:rsidRPr="006135C2" w:rsidRDefault="006135C2" w:rsidP="00B67FD6">
            <w:pPr>
              <w:jc w:val="both"/>
              <w:rPr>
                <w:rFonts w:ascii="Tahoma" w:hAnsi="Tahoma" w:cs="Tahoma"/>
                <w:b/>
                <w:sz w:val="24"/>
                <w:szCs w:val="24"/>
              </w:rPr>
            </w:pPr>
            <w:r w:rsidRPr="00A959F4">
              <w:rPr>
                <w:rFonts w:ascii="Tahoma" w:hAnsi="Tahoma" w:cs="Tahoma"/>
                <w:iCs/>
                <w:sz w:val="24"/>
                <w:szCs w:val="24"/>
              </w:rPr>
              <w:t>Perihal: Perpanjangan Hak Guna Bangunan, setelah menampung keluhan dari Perwakilan Masyarakat Rusun se DKI, khusunya Rusun Bumi Mas, Graha Cempaka Mas, dan ITC Roxy Mas, telah menyurati kepada Kepala Kanwil  BPN DKI Jakarta.</w:t>
            </w: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P-22.</w:t>
            </w:r>
          </w:p>
        </w:tc>
        <w:tc>
          <w:tcPr>
            <w:tcW w:w="4572" w:type="pct"/>
          </w:tcPr>
          <w:p w:rsidR="00285E08" w:rsidRDefault="0086676A" w:rsidP="00B67FD6">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Kepala</w:t>
            </w:r>
            <w:proofErr w:type="spellEnd"/>
            <w:r w:rsidRPr="00FA1C12">
              <w:rPr>
                <w:rFonts w:ascii="Tahoma" w:hAnsi="Tahoma" w:cs="Tahoma"/>
                <w:b/>
                <w:iCs/>
                <w:sz w:val="24"/>
                <w:szCs w:val="24"/>
                <w:lang w:val="en-US"/>
              </w:rPr>
              <w:t xml:space="preserve"> BPN RI </w:t>
            </w:r>
            <w:proofErr w:type="spellStart"/>
            <w:r w:rsidRPr="00FA1C12">
              <w:rPr>
                <w:rFonts w:ascii="Tahoma" w:hAnsi="Tahoma" w:cs="Tahoma"/>
                <w:b/>
                <w:iCs/>
                <w:sz w:val="24"/>
                <w:szCs w:val="24"/>
                <w:lang w:val="en-US"/>
              </w:rPr>
              <w:t>Deputi</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Bidang</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Pengkajian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dan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Penanganan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Sengketa</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dan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Konflik</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Pertanahan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Nomor</w:t>
            </w:r>
            <w:proofErr w:type="spellEnd"/>
            <w:r w:rsidRPr="00FA1C12">
              <w:rPr>
                <w:rFonts w:ascii="Tahoma" w:hAnsi="Tahoma" w:cs="Tahoma"/>
                <w:b/>
                <w:iCs/>
                <w:sz w:val="24"/>
                <w:szCs w:val="24"/>
                <w:lang w:val="en-US"/>
              </w:rPr>
              <w:t xml:space="preserve">: 3634/002-600/X/2011 </w:t>
            </w:r>
            <w:proofErr w:type="spellStart"/>
            <w:r w:rsidRPr="00FA1C12">
              <w:rPr>
                <w:rFonts w:ascii="Tahoma" w:hAnsi="Tahoma" w:cs="Tahoma"/>
                <w:b/>
                <w:iCs/>
                <w:sz w:val="24"/>
                <w:szCs w:val="24"/>
                <w:lang w:val="en-US"/>
              </w:rPr>
              <w:t>Tanggal</w:t>
            </w:r>
            <w:proofErr w:type="spellEnd"/>
            <w:r w:rsidRPr="00FA1C12">
              <w:rPr>
                <w:rFonts w:ascii="Tahoma" w:hAnsi="Tahoma" w:cs="Tahoma"/>
                <w:b/>
                <w:iCs/>
                <w:sz w:val="24"/>
                <w:szCs w:val="24"/>
                <w:lang w:val="en-US"/>
              </w:rPr>
              <w:t xml:space="preserve"> 3 </w:t>
            </w:r>
            <w:proofErr w:type="spellStart"/>
            <w:r w:rsidRPr="00FA1C12">
              <w:rPr>
                <w:rFonts w:ascii="Tahoma" w:hAnsi="Tahoma" w:cs="Tahoma"/>
                <w:b/>
                <w:iCs/>
                <w:sz w:val="24"/>
                <w:szCs w:val="24"/>
                <w:lang w:val="en-US"/>
              </w:rPr>
              <w:t>Oktober</w:t>
            </w:r>
            <w:proofErr w:type="spellEnd"/>
            <w:r w:rsidRPr="00FA1C12">
              <w:rPr>
                <w:rFonts w:ascii="Tahoma" w:hAnsi="Tahoma" w:cs="Tahoma"/>
                <w:b/>
                <w:iCs/>
                <w:sz w:val="24"/>
                <w:szCs w:val="24"/>
                <w:lang w:val="en-US"/>
              </w:rPr>
              <w:t xml:space="preserve"> 2011</w:t>
            </w:r>
          </w:p>
          <w:p w:rsidR="006135C2" w:rsidRPr="006135C2" w:rsidRDefault="006135C2" w:rsidP="00B67FD6">
            <w:pPr>
              <w:jc w:val="both"/>
              <w:rPr>
                <w:rFonts w:ascii="Tahoma" w:hAnsi="Tahoma" w:cs="Tahoma"/>
                <w:b/>
                <w:sz w:val="24"/>
                <w:szCs w:val="24"/>
              </w:rPr>
            </w:pPr>
            <w:proofErr w:type="spellStart"/>
            <w:r w:rsidRPr="00A959F4">
              <w:rPr>
                <w:rFonts w:ascii="Tahoma" w:hAnsi="Tahoma" w:cs="Tahoma"/>
                <w:iCs/>
                <w:sz w:val="24"/>
                <w:szCs w:val="24"/>
                <w:lang w:val="en-US"/>
              </w:rPr>
              <w:t>Perihal</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Undangan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Gelar</w:t>
            </w:r>
            <w:proofErr w:type="spellEnd"/>
            <w:r w:rsidRPr="00A959F4">
              <w:rPr>
                <w:rFonts w:ascii="Tahoma" w:hAnsi="Tahoma" w:cs="Tahoma"/>
                <w:iCs/>
                <w:sz w:val="24"/>
                <w:szCs w:val="24"/>
                <w:lang w:val="en-US"/>
              </w:rPr>
              <w:t xml:space="preserve"> </w:t>
            </w:r>
            <w:proofErr w:type="spellStart"/>
            <w:proofErr w:type="gramStart"/>
            <w:r w:rsidRPr="00A959F4">
              <w:rPr>
                <w:rFonts w:ascii="Tahoma" w:hAnsi="Tahoma" w:cs="Tahoma"/>
                <w:iCs/>
                <w:sz w:val="24"/>
                <w:szCs w:val="24"/>
                <w:lang w:val="en-US"/>
              </w:rPr>
              <w:t>Perkara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dengan</w:t>
            </w:r>
            <w:proofErr w:type="spellEnd"/>
            <w:proofErr w:type="gram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Acara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Pembahasan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Permasalahan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Hak</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Guna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Bangunan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Nomor</w:t>
            </w:r>
            <w:proofErr w:type="spellEnd"/>
            <w:r w:rsidRPr="00A959F4">
              <w:rPr>
                <w:rFonts w:ascii="Tahoma" w:hAnsi="Tahoma" w:cs="Tahoma"/>
                <w:iCs/>
                <w:sz w:val="24"/>
                <w:szCs w:val="24"/>
                <w:lang w:val="en-US"/>
              </w:rPr>
              <w:t xml:space="preserve"> 2218/</w:t>
            </w:r>
            <w:proofErr w:type="spellStart"/>
            <w:r w:rsidRPr="00A959F4">
              <w:rPr>
                <w:rFonts w:ascii="Tahoma" w:hAnsi="Tahoma" w:cs="Tahoma"/>
                <w:iCs/>
                <w:sz w:val="24"/>
                <w:szCs w:val="24"/>
                <w:lang w:val="en-US"/>
              </w:rPr>
              <w:t>Cideng</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atas</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nama</w:t>
            </w:r>
            <w:proofErr w:type="spellEnd"/>
            <w:r w:rsidRPr="00A959F4">
              <w:rPr>
                <w:rFonts w:ascii="Tahoma" w:hAnsi="Tahoma" w:cs="Tahoma"/>
                <w:iCs/>
                <w:sz w:val="24"/>
                <w:szCs w:val="24"/>
                <w:lang w:val="en-US"/>
              </w:rPr>
              <w:t xml:space="preserve"> PT Duta Pertiwi </w:t>
            </w:r>
            <w:proofErr w:type="spellStart"/>
            <w:r w:rsidRPr="00A959F4">
              <w:rPr>
                <w:rFonts w:ascii="Tahoma" w:hAnsi="Tahoma" w:cs="Tahoma"/>
                <w:iCs/>
                <w:sz w:val="24"/>
                <w:szCs w:val="24"/>
                <w:lang w:val="en-US"/>
              </w:rPr>
              <w:t>Tbk</w:t>
            </w:r>
            <w:proofErr w:type="spellEnd"/>
            <w:r w:rsidRPr="00A959F4">
              <w:rPr>
                <w:rFonts w:ascii="Tahoma" w:hAnsi="Tahoma" w:cs="Tahoma"/>
                <w:iCs/>
                <w:sz w:val="24"/>
                <w:szCs w:val="24"/>
                <w:lang w:val="en-US"/>
              </w:rPr>
              <w:t xml:space="preserve"> (ITC Roxy Mas).</w:t>
            </w: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P-23.</w:t>
            </w:r>
          </w:p>
        </w:tc>
        <w:tc>
          <w:tcPr>
            <w:tcW w:w="4572" w:type="pct"/>
          </w:tcPr>
          <w:p w:rsidR="00285E08" w:rsidRDefault="0086676A" w:rsidP="00B67FD6">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Kepala</w:t>
            </w:r>
            <w:proofErr w:type="spellEnd"/>
            <w:r w:rsidRPr="00FA1C12">
              <w:rPr>
                <w:rFonts w:ascii="Tahoma" w:hAnsi="Tahoma" w:cs="Tahoma"/>
                <w:b/>
                <w:iCs/>
                <w:sz w:val="24"/>
                <w:szCs w:val="24"/>
                <w:lang w:val="en-US"/>
              </w:rPr>
              <w:t xml:space="preserve"> BPN RI </w:t>
            </w:r>
            <w:proofErr w:type="spellStart"/>
            <w:r w:rsidRPr="00FA1C12">
              <w:rPr>
                <w:rFonts w:ascii="Tahoma" w:hAnsi="Tahoma" w:cs="Tahoma"/>
                <w:b/>
                <w:iCs/>
                <w:sz w:val="24"/>
                <w:szCs w:val="24"/>
                <w:lang w:val="en-US"/>
              </w:rPr>
              <w:t>Deputi</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Bidang</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Pengkajian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dan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Penanganan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Sengketa</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dan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Konflik</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Pertanahan</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Nomor</w:t>
            </w:r>
            <w:proofErr w:type="spellEnd"/>
            <w:r w:rsidRPr="00FA1C12">
              <w:rPr>
                <w:rFonts w:ascii="Tahoma" w:hAnsi="Tahoma" w:cs="Tahoma"/>
                <w:b/>
                <w:iCs/>
                <w:sz w:val="24"/>
                <w:szCs w:val="24"/>
                <w:lang w:val="en-US"/>
              </w:rPr>
              <w:t xml:space="preserve">: 2920/27.1-600VII/2013 </w:t>
            </w:r>
            <w:proofErr w:type="spellStart"/>
            <w:r w:rsidRPr="00FA1C12">
              <w:rPr>
                <w:rFonts w:ascii="Tahoma" w:hAnsi="Tahoma" w:cs="Tahoma"/>
                <w:b/>
                <w:iCs/>
                <w:sz w:val="24"/>
                <w:szCs w:val="24"/>
                <w:lang w:val="en-US"/>
              </w:rPr>
              <w:t>Tanggal</w:t>
            </w:r>
            <w:proofErr w:type="spellEnd"/>
            <w:r w:rsidRPr="00FA1C12">
              <w:rPr>
                <w:rFonts w:ascii="Tahoma" w:hAnsi="Tahoma" w:cs="Tahoma"/>
                <w:b/>
                <w:iCs/>
                <w:sz w:val="24"/>
                <w:szCs w:val="24"/>
                <w:lang w:val="en-US"/>
              </w:rPr>
              <w:t xml:space="preserve"> 18 </w:t>
            </w:r>
            <w:proofErr w:type="spellStart"/>
            <w:r w:rsidRPr="00FA1C12">
              <w:rPr>
                <w:rFonts w:ascii="Tahoma" w:hAnsi="Tahoma" w:cs="Tahoma"/>
                <w:b/>
                <w:iCs/>
                <w:sz w:val="24"/>
                <w:szCs w:val="24"/>
                <w:lang w:val="en-US"/>
              </w:rPr>
              <w:t>Juli</w:t>
            </w:r>
            <w:proofErr w:type="spellEnd"/>
            <w:r w:rsidRPr="00FA1C12">
              <w:rPr>
                <w:rFonts w:ascii="Tahoma" w:hAnsi="Tahoma" w:cs="Tahoma"/>
                <w:b/>
                <w:iCs/>
                <w:sz w:val="24"/>
                <w:szCs w:val="24"/>
                <w:lang w:val="en-US"/>
              </w:rPr>
              <w:t xml:space="preserve"> 2013</w:t>
            </w:r>
          </w:p>
          <w:p w:rsidR="006135C2" w:rsidRPr="006135C2" w:rsidRDefault="006135C2" w:rsidP="00B67FD6">
            <w:pPr>
              <w:jc w:val="both"/>
              <w:rPr>
                <w:rFonts w:ascii="Tahoma" w:hAnsi="Tahoma" w:cs="Tahoma"/>
                <w:b/>
                <w:sz w:val="24"/>
                <w:szCs w:val="24"/>
              </w:rPr>
            </w:pPr>
            <w:r w:rsidRPr="00A959F4">
              <w:rPr>
                <w:rFonts w:ascii="Tahoma" w:hAnsi="Tahoma" w:cs="Tahoma"/>
                <w:iCs/>
                <w:sz w:val="24"/>
                <w:szCs w:val="24"/>
              </w:rPr>
              <w:t>Perihal: Perubahan Nama Pemegang Hak Guna Bangunan Nomor 2218/Cideng,  terletak di Kelurahan Cideng, Kecamatan Gambir, Kota Administrasi Jakarta Pusat, Provinsi DKI Jakarta</w:t>
            </w:r>
            <w:r>
              <w:rPr>
                <w:rFonts w:ascii="Tahoma" w:hAnsi="Tahoma" w:cs="Tahoma"/>
                <w:iCs/>
                <w:sz w:val="24"/>
                <w:szCs w:val="24"/>
              </w:rPr>
              <w:t>.</w:t>
            </w:r>
          </w:p>
        </w:tc>
      </w:tr>
      <w:tr w:rsidR="00285E08" w:rsidRPr="00D627FA" w:rsidTr="00D627FA">
        <w:trPr>
          <w:trHeight w:val="704"/>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P-24.</w:t>
            </w:r>
          </w:p>
        </w:tc>
        <w:tc>
          <w:tcPr>
            <w:tcW w:w="4572" w:type="pct"/>
          </w:tcPr>
          <w:p w:rsidR="00285E08" w:rsidRDefault="0086676A" w:rsidP="00B67FD6">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Kepala</w:t>
            </w:r>
            <w:proofErr w:type="spellEnd"/>
            <w:r w:rsidRPr="00FA1C12">
              <w:rPr>
                <w:rFonts w:ascii="Tahoma" w:hAnsi="Tahoma" w:cs="Tahoma"/>
                <w:b/>
                <w:iCs/>
                <w:sz w:val="24"/>
                <w:szCs w:val="24"/>
                <w:lang w:val="en-US"/>
              </w:rPr>
              <w:t xml:space="preserve"> Kantor Wilayah BPN </w:t>
            </w:r>
            <w:proofErr w:type="spellStart"/>
            <w:r w:rsidRPr="00FA1C12">
              <w:rPr>
                <w:rFonts w:ascii="Tahoma" w:hAnsi="Tahoma" w:cs="Tahoma"/>
                <w:b/>
                <w:iCs/>
                <w:sz w:val="24"/>
                <w:szCs w:val="24"/>
                <w:lang w:val="en-US"/>
              </w:rPr>
              <w:t>Provinsi</w:t>
            </w:r>
            <w:proofErr w:type="spellEnd"/>
            <w:r w:rsidRPr="00FA1C12">
              <w:rPr>
                <w:rFonts w:ascii="Tahoma" w:hAnsi="Tahoma" w:cs="Tahoma"/>
                <w:b/>
                <w:iCs/>
                <w:sz w:val="24"/>
                <w:szCs w:val="24"/>
                <w:lang w:val="en-US"/>
              </w:rPr>
              <w:t xml:space="preserve"> DKI Jakarta No. 2529/600.18-31/IX/2013 </w:t>
            </w:r>
            <w:proofErr w:type="spellStart"/>
            <w:r w:rsidRPr="00FA1C12">
              <w:rPr>
                <w:rFonts w:ascii="Tahoma" w:hAnsi="Tahoma" w:cs="Tahoma"/>
                <w:b/>
                <w:iCs/>
                <w:sz w:val="24"/>
                <w:szCs w:val="24"/>
                <w:lang w:val="en-US"/>
              </w:rPr>
              <w:t>Tanggal</w:t>
            </w:r>
            <w:proofErr w:type="spellEnd"/>
            <w:r w:rsidRPr="00FA1C12">
              <w:rPr>
                <w:rFonts w:ascii="Tahoma" w:hAnsi="Tahoma" w:cs="Tahoma"/>
                <w:b/>
                <w:iCs/>
                <w:sz w:val="24"/>
                <w:szCs w:val="24"/>
                <w:lang w:val="en-US"/>
              </w:rPr>
              <w:t xml:space="preserve"> 16 September 2013</w:t>
            </w:r>
          </w:p>
          <w:p w:rsidR="006135C2" w:rsidRPr="006135C2" w:rsidRDefault="006135C2" w:rsidP="00B67FD6">
            <w:pPr>
              <w:jc w:val="both"/>
              <w:rPr>
                <w:rFonts w:ascii="Tahoma" w:hAnsi="Tahoma" w:cs="Tahoma"/>
                <w:b/>
                <w:sz w:val="24"/>
                <w:szCs w:val="24"/>
              </w:rPr>
            </w:pPr>
            <w:proofErr w:type="spellStart"/>
            <w:r w:rsidRPr="00A959F4">
              <w:rPr>
                <w:rFonts w:ascii="Tahoma" w:hAnsi="Tahoma" w:cs="Tahoma"/>
                <w:iCs/>
                <w:sz w:val="24"/>
                <w:szCs w:val="24"/>
                <w:lang w:val="en-US"/>
              </w:rPr>
              <w:t>Perihal</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Perubahan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Nama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pemegang</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Hak</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Guna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Bangunan</w:t>
            </w:r>
            <w:proofErr w:type="spellEnd"/>
            <w:r w:rsidRPr="00A959F4">
              <w:rPr>
                <w:rFonts w:ascii="Tahoma" w:hAnsi="Tahoma" w:cs="Tahoma"/>
                <w:iCs/>
                <w:sz w:val="24"/>
                <w:szCs w:val="24"/>
                <w:lang w:val="en-US"/>
              </w:rPr>
              <w:t xml:space="preserve"> No. 2218/</w:t>
            </w:r>
            <w:proofErr w:type="spellStart"/>
            <w:r w:rsidRPr="00A959F4">
              <w:rPr>
                <w:rFonts w:ascii="Tahoma" w:hAnsi="Tahoma" w:cs="Tahoma"/>
                <w:iCs/>
                <w:sz w:val="24"/>
                <w:szCs w:val="24"/>
                <w:lang w:val="en-US"/>
              </w:rPr>
              <w:t>Cideng</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terletak</w:t>
            </w:r>
            <w:proofErr w:type="spellEnd"/>
            <w:r w:rsidRPr="00A959F4">
              <w:rPr>
                <w:rFonts w:ascii="Tahoma" w:hAnsi="Tahoma" w:cs="Tahoma"/>
                <w:iCs/>
                <w:sz w:val="24"/>
                <w:szCs w:val="24"/>
                <w:lang w:val="en-US"/>
              </w:rPr>
              <w:t xml:space="preserve"> di </w:t>
            </w:r>
            <w:proofErr w:type="spellStart"/>
            <w:r w:rsidRPr="00A959F4">
              <w:rPr>
                <w:rFonts w:ascii="Tahoma" w:hAnsi="Tahoma" w:cs="Tahoma"/>
                <w:iCs/>
                <w:sz w:val="24"/>
                <w:szCs w:val="24"/>
                <w:lang w:val="en-US"/>
              </w:rPr>
              <w:t>Kelurahan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Cideng</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Kecamatan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Gambir</w:t>
            </w:r>
            <w:proofErr w:type="spellEnd"/>
            <w:r w:rsidRPr="00A959F4">
              <w:rPr>
                <w:rFonts w:ascii="Tahoma" w:hAnsi="Tahoma" w:cs="Tahoma"/>
                <w:iCs/>
                <w:sz w:val="24"/>
                <w:szCs w:val="24"/>
                <w:lang w:val="en-US"/>
              </w:rPr>
              <w:t xml:space="preserve">, Kota </w:t>
            </w:r>
            <w:proofErr w:type="spellStart"/>
            <w:r w:rsidRPr="00A959F4">
              <w:rPr>
                <w:rFonts w:ascii="Tahoma" w:hAnsi="Tahoma" w:cs="Tahoma"/>
                <w:iCs/>
                <w:sz w:val="24"/>
                <w:szCs w:val="24"/>
                <w:lang w:val="en-US"/>
              </w:rPr>
              <w:t>Administrasi</w:t>
            </w:r>
            <w:proofErr w:type="spellEnd"/>
            <w:r w:rsidRPr="00A959F4">
              <w:rPr>
                <w:rFonts w:ascii="Tahoma" w:hAnsi="Tahoma" w:cs="Tahoma"/>
                <w:iCs/>
                <w:sz w:val="24"/>
                <w:szCs w:val="24"/>
                <w:lang w:val="en-US"/>
              </w:rPr>
              <w:t xml:space="preserve"> Jakarta </w:t>
            </w:r>
            <w:proofErr w:type="spellStart"/>
            <w:r w:rsidRPr="00A959F4">
              <w:rPr>
                <w:rFonts w:ascii="Tahoma" w:hAnsi="Tahoma" w:cs="Tahoma"/>
                <w:iCs/>
                <w:sz w:val="24"/>
                <w:szCs w:val="24"/>
                <w:lang w:val="en-US"/>
              </w:rPr>
              <w:t>Pusat</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Provinsi</w:t>
            </w:r>
            <w:proofErr w:type="spellEnd"/>
            <w:r w:rsidRPr="00A959F4">
              <w:rPr>
                <w:rFonts w:ascii="Tahoma" w:hAnsi="Tahoma" w:cs="Tahoma"/>
                <w:iCs/>
                <w:sz w:val="24"/>
                <w:szCs w:val="24"/>
                <w:lang w:val="en-US"/>
              </w:rPr>
              <w:t xml:space="preserve"> DKI Jakarta</w:t>
            </w:r>
            <w:r>
              <w:rPr>
                <w:rFonts w:ascii="Tahoma" w:hAnsi="Tahoma" w:cs="Tahoma"/>
                <w:iCs/>
                <w:sz w:val="24"/>
                <w:szCs w:val="24"/>
              </w:rPr>
              <w:t>.</w:t>
            </w:r>
          </w:p>
        </w:tc>
      </w:tr>
      <w:tr w:rsidR="00285E08" w:rsidRPr="00D627FA" w:rsidTr="00D627FA">
        <w:trPr>
          <w:trHeight w:val="567"/>
        </w:trPr>
        <w:tc>
          <w:tcPr>
            <w:tcW w:w="428" w:type="pct"/>
            <w:vAlign w:val="center"/>
          </w:tcPr>
          <w:p w:rsidR="00285E08" w:rsidRPr="00D627FA" w:rsidRDefault="00285E08" w:rsidP="0050339F">
            <w:pPr>
              <w:jc w:val="center"/>
              <w:rPr>
                <w:rFonts w:ascii="Tahoma" w:hAnsi="Tahoma" w:cs="Tahoma"/>
                <w:sz w:val="24"/>
                <w:szCs w:val="24"/>
              </w:rPr>
            </w:pPr>
            <w:r w:rsidRPr="00D627FA">
              <w:rPr>
                <w:rFonts w:ascii="Tahoma" w:hAnsi="Tahoma" w:cs="Tahoma"/>
                <w:sz w:val="24"/>
                <w:szCs w:val="24"/>
              </w:rPr>
              <w:t>P-25.</w:t>
            </w:r>
          </w:p>
        </w:tc>
        <w:tc>
          <w:tcPr>
            <w:tcW w:w="4572" w:type="pct"/>
          </w:tcPr>
          <w:p w:rsidR="00285E08" w:rsidRDefault="0086676A" w:rsidP="00B67FD6">
            <w:pPr>
              <w:jc w:val="both"/>
              <w:rPr>
                <w:rFonts w:ascii="Tahoma" w:hAnsi="Tahoma" w:cs="Tahoma"/>
                <w:b/>
                <w:iCs/>
                <w:sz w:val="24"/>
                <w:szCs w:val="24"/>
              </w:rPr>
            </w:pPr>
            <w:proofErr w:type="spellStart"/>
            <w:r w:rsidRPr="00FA1C12">
              <w:rPr>
                <w:rFonts w:ascii="Tahoma" w:hAnsi="Tahoma" w:cs="Tahoma"/>
                <w:b/>
                <w:iCs/>
                <w:sz w:val="24"/>
                <w:szCs w:val="24"/>
                <w:lang w:val="en-US"/>
              </w:rPr>
              <w:t>Surat</w:t>
            </w:r>
            <w:proofErr w:type="spellEnd"/>
            <w:r w:rsidRPr="00FA1C12">
              <w:rPr>
                <w:rFonts w:ascii="Tahoma" w:hAnsi="Tahoma" w:cs="Tahoma"/>
                <w:b/>
                <w:iCs/>
                <w:sz w:val="24"/>
                <w:szCs w:val="24"/>
                <w:lang w:val="en-US"/>
              </w:rPr>
              <w:t xml:space="preserve"> </w:t>
            </w:r>
            <w:proofErr w:type="spellStart"/>
            <w:r w:rsidRPr="00FA1C12">
              <w:rPr>
                <w:rFonts w:ascii="Tahoma" w:hAnsi="Tahoma" w:cs="Tahoma"/>
                <w:b/>
                <w:iCs/>
                <w:sz w:val="24"/>
                <w:szCs w:val="24"/>
                <w:lang w:val="en-US"/>
              </w:rPr>
              <w:t>Kepala</w:t>
            </w:r>
            <w:proofErr w:type="spellEnd"/>
            <w:r w:rsidRPr="00FA1C12">
              <w:rPr>
                <w:rFonts w:ascii="Tahoma" w:hAnsi="Tahoma" w:cs="Tahoma"/>
                <w:b/>
                <w:iCs/>
                <w:sz w:val="24"/>
                <w:szCs w:val="24"/>
                <w:lang w:val="en-US"/>
              </w:rPr>
              <w:t xml:space="preserve"> Kantor Wilayah BPN </w:t>
            </w:r>
            <w:proofErr w:type="spellStart"/>
            <w:r w:rsidRPr="00FA1C12">
              <w:rPr>
                <w:rFonts w:ascii="Tahoma" w:hAnsi="Tahoma" w:cs="Tahoma"/>
                <w:b/>
                <w:iCs/>
                <w:sz w:val="24"/>
                <w:szCs w:val="24"/>
                <w:lang w:val="en-US"/>
              </w:rPr>
              <w:t>Provinsi</w:t>
            </w:r>
            <w:proofErr w:type="spellEnd"/>
            <w:r w:rsidRPr="00FA1C12">
              <w:rPr>
                <w:rFonts w:ascii="Tahoma" w:hAnsi="Tahoma" w:cs="Tahoma"/>
                <w:b/>
                <w:iCs/>
                <w:sz w:val="24"/>
                <w:szCs w:val="24"/>
                <w:lang w:val="en-US"/>
              </w:rPr>
              <w:t xml:space="preserve"> DKI Jakarta No. 254/300.9-31/I/2014 </w:t>
            </w:r>
            <w:proofErr w:type="spellStart"/>
            <w:r w:rsidRPr="00FA1C12">
              <w:rPr>
                <w:rFonts w:ascii="Tahoma" w:hAnsi="Tahoma" w:cs="Tahoma"/>
                <w:b/>
                <w:iCs/>
                <w:sz w:val="24"/>
                <w:szCs w:val="24"/>
                <w:lang w:val="en-US"/>
              </w:rPr>
              <w:t>Tanggal</w:t>
            </w:r>
            <w:proofErr w:type="spellEnd"/>
            <w:r w:rsidRPr="00FA1C12">
              <w:rPr>
                <w:rFonts w:ascii="Tahoma" w:hAnsi="Tahoma" w:cs="Tahoma"/>
                <w:b/>
                <w:iCs/>
                <w:sz w:val="24"/>
                <w:szCs w:val="24"/>
                <w:lang w:val="en-US"/>
              </w:rPr>
              <w:t xml:space="preserve"> 03-02-2014</w:t>
            </w:r>
          </w:p>
          <w:p w:rsidR="006135C2" w:rsidRPr="006135C2" w:rsidRDefault="006135C2" w:rsidP="00B67FD6">
            <w:pPr>
              <w:jc w:val="both"/>
              <w:rPr>
                <w:rFonts w:ascii="Tahoma" w:hAnsi="Tahoma" w:cs="Tahoma"/>
                <w:b/>
                <w:sz w:val="24"/>
                <w:szCs w:val="24"/>
              </w:rPr>
            </w:pPr>
            <w:proofErr w:type="spellStart"/>
            <w:r w:rsidRPr="00A959F4">
              <w:rPr>
                <w:rFonts w:ascii="Tahoma" w:hAnsi="Tahoma" w:cs="Tahoma"/>
                <w:iCs/>
                <w:sz w:val="24"/>
                <w:szCs w:val="24"/>
                <w:lang w:val="en-US"/>
              </w:rPr>
              <w:t>Perihal</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Mohon</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Dieksekusi</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Pemegang</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Hak</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Guna</w:t>
            </w:r>
            <w:proofErr w:type="spellEnd"/>
            <w:r w:rsidRPr="00A959F4">
              <w:rPr>
                <w:rFonts w:ascii="Tahoma" w:hAnsi="Tahoma" w:cs="Tahoma"/>
                <w:iCs/>
                <w:sz w:val="24"/>
                <w:szCs w:val="24"/>
                <w:lang w:val="en-US"/>
              </w:rPr>
              <w:t xml:space="preserve"> </w:t>
            </w:r>
            <w:proofErr w:type="spellStart"/>
            <w:r w:rsidRPr="00A959F4">
              <w:rPr>
                <w:rFonts w:ascii="Tahoma" w:hAnsi="Tahoma" w:cs="Tahoma"/>
                <w:iCs/>
                <w:sz w:val="24"/>
                <w:szCs w:val="24"/>
                <w:lang w:val="en-US"/>
              </w:rPr>
              <w:t>Bangunan</w:t>
            </w:r>
            <w:proofErr w:type="spellEnd"/>
            <w:r w:rsidRPr="00A959F4">
              <w:rPr>
                <w:rFonts w:ascii="Tahoma" w:hAnsi="Tahoma" w:cs="Tahoma"/>
                <w:iCs/>
                <w:sz w:val="24"/>
                <w:szCs w:val="24"/>
                <w:lang w:val="en-US"/>
              </w:rPr>
              <w:t xml:space="preserve"> No. 2218/</w:t>
            </w:r>
            <w:proofErr w:type="spellStart"/>
            <w:r w:rsidRPr="00A959F4">
              <w:rPr>
                <w:rFonts w:ascii="Tahoma" w:hAnsi="Tahoma" w:cs="Tahoma"/>
                <w:iCs/>
                <w:sz w:val="24"/>
                <w:szCs w:val="24"/>
                <w:lang w:val="en-US"/>
              </w:rPr>
              <w:t>Cideng</w:t>
            </w:r>
            <w:proofErr w:type="spellEnd"/>
            <w:r>
              <w:rPr>
                <w:rFonts w:ascii="Tahoma" w:hAnsi="Tahoma" w:cs="Tahoma"/>
                <w:iCs/>
                <w:sz w:val="24"/>
                <w:szCs w:val="24"/>
              </w:rPr>
              <w:t>.</w:t>
            </w:r>
          </w:p>
        </w:tc>
      </w:tr>
    </w:tbl>
    <w:p w:rsidR="00193307" w:rsidRPr="00D627FA" w:rsidRDefault="00193307" w:rsidP="004D635A">
      <w:pPr>
        <w:spacing w:after="0"/>
        <w:jc w:val="center"/>
        <w:rPr>
          <w:rFonts w:ascii="Tahoma" w:hAnsi="Tahoma" w:cs="Tahoma"/>
          <w:sz w:val="24"/>
          <w:szCs w:val="24"/>
        </w:rPr>
      </w:pPr>
    </w:p>
    <w:p w:rsidR="006A3D2A" w:rsidRPr="00D627FA" w:rsidRDefault="006A3D2A" w:rsidP="00891B04">
      <w:pPr>
        <w:spacing w:after="0"/>
        <w:rPr>
          <w:rFonts w:ascii="Tahoma" w:hAnsi="Tahoma" w:cs="Tahoma"/>
          <w:sz w:val="24"/>
          <w:szCs w:val="24"/>
        </w:rPr>
      </w:pPr>
    </w:p>
    <w:p w:rsidR="00891B04" w:rsidRPr="00D627FA" w:rsidRDefault="00891B04" w:rsidP="00891B04">
      <w:pPr>
        <w:spacing w:after="0"/>
        <w:rPr>
          <w:rFonts w:ascii="Tahoma" w:hAnsi="Tahoma" w:cs="Tahoma"/>
          <w:sz w:val="24"/>
          <w:szCs w:val="24"/>
        </w:rPr>
      </w:pPr>
    </w:p>
    <w:p w:rsidR="00891B04" w:rsidRPr="00D627FA" w:rsidRDefault="00891B04" w:rsidP="00891B04">
      <w:pPr>
        <w:spacing w:after="0"/>
        <w:rPr>
          <w:rFonts w:ascii="Tahoma" w:hAnsi="Tahoma" w:cs="Tahoma"/>
          <w:sz w:val="24"/>
          <w:szCs w:val="24"/>
        </w:rPr>
      </w:pPr>
    </w:p>
    <w:p w:rsidR="00D672A8" w:rsidRPr="00D627FA" w:rsidRDefault="00D672A8" w:rsidP="00891B04">
      <w:pPr>
        <w:spacing w:after="0"/>
        <w:jc w:val="center"/>
        <w:rPr>
          <w:rFonts w:ascii="Tahoma" w:hAnsi="Tahoma" w:cs="Tahoma"/>
          <w:sz w:val="24"/>
          <w:szCs w:val="24"/>
        </w:rPr>
      </w:pPr>
    </w:p>
    <w:sectPr w:rsidR="00D672A8" w:rsidRPr="00D627FA" w:rsidSect="00D621D6">
      <w:headerReference w:type="default" r:id="rId9"/>
      <w:footerReference w:type="default" r:id="rId10"/>
      <w:pgSz w:w="11907" w:h="16839" w:code="9"/>
      <w:pgMar w:top="567" w:right="1134" w:bottom="56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7A1" w:rsidRDefault="004F67A1" w:rsidP="00C30C07">
      <w:pPr>
        <w:spacing w:after="0" w:line="240" w:lineRule="auto"/>
      </w:pPr>
      <w:r>
        <w:separator/>
      </w:r>
    </w:p>
  </w:endnote>
  <w:endnote w:type="continuationSeparator" w:id="0">
    <w:p w:rsidR="004F67A1" w:rsidRDefault="004F67A1" w:rsidP="00C3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74800"/>
      <w:docPartObj>
        <w:docPartGallery w:val="Page Numbers (Bottom of Page)"/>
        <w:docPartUnique/>
      </w:docPartObj>
    </w:sdtPr>
    <w:sdtEndPr>
      <w:rPr>
        <w:noProof/>
      </w:rPr>
    </w:sdtEndPr>
    <w:sdtContent>
      <w:p w:rsidR="003D3C65" w:rsidRDefault="003D3C65">
        <w:pPr>
          <w:pStyle w:val="Footer"/>
          <w:jc w:val="center"/>
        </w:pPr>
        <w:r>
          <w:fldChar w:fldCharType="begin"/>
        </w:r>
        <w:r>
          <w:instrText xml:space="preserve"> PAGE   \* MERGEFORMAT </w:instrText>
        </w:r>
        <w:r>
          <w:fldChar w:fldCharType="separate"/>
        </w:r>
        <w:r w:rsidR="007F4FCD">
          <w:rPr>
            <w:noProof/>
          </w:rPr>
          <w:t>3</w:t>
        </w:r>
        <w:r>
          <w:rPr>
            <w:noProof/>
          </w:rPr>
          <w:fldChar w:fldCharType="end"/>
        </w:r>
      </w:p>
    </w:sdtContent>
  </w:sdt>
  <w:p w:rsidR="003D3C65" w:rsidRDefault="003D3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7A1" w:rsidRDefault="004F67A1" w:rsidP="00C30C07">
      <w:pPr>
        <w:spacing w:after="0" w:line="240" w:lineRule="auto"/>
      </w:pPr>
      <w:r>
        <w:separator/>
      </w:r>
    </w:p>
  </w:footnote>
  <w:footnote w:type="continuationSeparator" w:id="0">
    <w:p w:rsidR="004F67A1" w:rsidRDefault="004F67A1" w:rsidP="00C30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7FA" w:rsidRDefault="00D627FA">
    <w:pPr>
      <w:pStyle w:val="Header"/>
    </w:pPr>
  </w:p>
  <w:p w:rsidR="00D627FA" w:rsidRDefault="00D627FA">
    <w:pPr>
      <w:pStyle w:val="Header"/>
    </w:pPr>
  </w:p>
  <w:p w:rsidR="00D627FA" w:rsidRDefault="00D627FA">
    <w:pPr>
      <w:pStyle w:val="Header"/>
    </w:pPr>
  </w:p>
  <w:p w:rsidR="00D627FA" w:rsidRDefault="00D627FA">
    <w:pPr>
      <w:pStyle w:val="Header"/>
    </w:pPr>
  </w:p>
  <w:p w:rsidR="00D627FA" w:rsidRDefault="00D62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BDB"/>
    <w:multiLevelType w:val="hybridMultilevel"/>
    <w:tmpl w:val="78CC995E"/>
    <w:lvl w:ilvl="0" w:tplc="2B802EA0">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125FB"/>
    <w:multiLevelType w:val="hybridMultilevel"/>
    <w:tmpl w:val="921266BA"/>
    <w:lvl w:ilvl="0" w:tplc="4E6268C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1E6799"/>
    <w:multiLevelType w:val="hybridMultilevel"/>
    <w:tmpl w:val="6ED67FEA"/>
    <w:lvl w:ilvl="0" w:tplc="0012E9D6">
      <w:start w:val="21"/>
      <w:numFmt w:val="bullet"/>
      <w:lvlText w:val="-"/>
      <w:lvlJc w:val="left"/>
      <w:pPr>
        <w:ind w:left="786" w:hanging="360"/>
      </w:pPr>
      <w:rPr>
        <w:rFonts w:ascii="Tahoma" w:eastAsia="Calibri" w:hAnsi="Tahoma" w:cs="Tahoma"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
    <w:nsid w:val="1B484C65"/>
    <w:multiLevelType w:val="hybridMultilevel"/>
    <w:tmpl w:val="B918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77A91"/>
    <w:multiLevelType w:val="hybridMultilevel"/>
    <w:tmpl w:val="33E4338E"/>
    <w:lvl w:ilvl="0" w:tplc="A7AE4A1A">
      <w:start w:val="2"/>
      <w:numFmt w:val="bullet"/>
      <w:lvlText w:val="-"/>
      <w:lvlJc w:val="left"/>
      <w:pPr>
        <w:ind w:left="645" w:hanging="360"/>
      </w:pPr>
      <w:rPr>
        <w:rFonts w:ascii="Calibri" w:eastAsia="Calibri" w:hAnsi="Calibri" w:cs="Tahoma" w:hint="default"/>
      </w:rPr>
    </w:lvl>
    <w:lvl w:ilvl="1" w:tplc="04210003" w:tentative="1">
      <w:start w:val="1"/>
      <w:numFmt w:val="bullet"/>
      <w:lvlText w:val="o"/>
      <w:lvlJc w:val="left"/>
      <w:pPr>
        <w:ind w:left="1365" w:hanging="360"/>
      </w:pPr>
      <w:rPr>
        <w:rFonts w:ascii="Courier New" w:hAnsi="Courier New" w:cs="Courier New" w:hint="default"/>
      </w:rPr>
    </w:lvl>
    <w:lvl w:ilvl="2" w:tplc="04210005" w:tentative="1">
      <w:start w:val="1"/>
      <w:numFmt w:val="bullet"/>
      <w:lvlText w:val=""/>
      <w:lvlJc w:val="left"/>
      <w:pPr>
        <w:ind w:left="2085" w:hanging="360"/>
      </w:pPr>
      <w:rPr>
        <w:rFonts w:ascii="Wingdings" w:hAnsi="Wingdings" w:hint="default"/>
      </w:rPr>
    </w:lvl>
    <w:lvl w:ilvl="3" w:tplc="04210001" w:tentative="1">
      <w:start w:val="1"/>
      <w:numFmt w:val="bullet"/>
      <w:lvlText w:val=""/>
      <w:lvlJc w:val="left"/>
      <w:pPr>
        <w:ind w:left="2805" w:hanging="360"/>
      </w:pPr>
      <w:rPr>
        <w:rFonts w:ascii="Symbol" w:hAnsi="Symbol" w:hint="default"/>
      </w:rPr>
    </w:lvl>
    <w:lvl w:ilvl="4" w:tplc="04210003" w:tentative="1">
      <w:start w:val="1"/>
      <w:numFmt w:val="bullet"/>
      <w:lvlText w:val="o"/>
      <w:lvlJc w:val="left"/>
      <w:pPr>
        <w:ind w:left="3525" w:hanging="360"/>
      </w:pPr>
      <w:rPr>
        <w:rFonts w:ascii="Courier New" w:hAnsi="Courier New" w:cs="Courier New" w:hint="default"/>
      </w:rPr>
    </w:lvl>
    <w:lvl w:ilvl="5" w:tplc="04210005" w:tentative="1">
      <w:start w:val="1"/>
      <w:numFmt w:val="bullet"/>
      <w:lvlText w:val=""/>
      <w:lvlJc w:val="left"/>
      <w:pPr>
        <w:ind w:left="4245" w:hanging="360"/>
      </w:pPr>
      <w:rPr>
        <w:rFonts w:ascii="Wingdings" w:hAnsi="Wingdings" w:hint="default"/>
      </w:rPr>
    </w:lvl>
    <w:lvl w:ilvl="6" w:tplc="04210001" w:tentative="1">
      <w:start w:val="1"/>
      <w:numFmt w:val="bullet"/>
      <w:lvlText w:val=""/>
      <w:lvlJc w:val="left"/>
      <w:pPr>
        <w:ind w:left="4965" w:hanging="360"/>
      </w:pPr>
      <w:rPr>
        <w:rFonts w:ascii="Symbol" w:hAnsi="Symbol" w:hint="default"/>
      </w:rPr>
    </w:lvl>
    <w:lvl w:ilvl="7" w:tplc="04210003" w:tentative="1">
      <w:start w:val="1"/>
      <w:numFmt w:val="bullet"/>
      <w:lvlText w:val="o"/>
      <w:lvlJc w:val="left"/>
      <w:pPr>
        <w:ind w:left="5685" w:hanging="360"/>
      </w:pPr>
      <w:rPr>
        <w:rFonts w:ascii="Courier New" w:hAnsi="Courier New" w:cs="Courier New" w:hint="default"/>
      </w:rPr>
    </w:lvl>
    <w:lvl w:ilvl="8" w:tplc="04210005" w:tentative="1">
      <w:start w:val="1"/>
      <w:numFmt w:val="bullet"/>
      <w:lvlText w:val=""/>
      <w:lvlJc w:val="left"/>
      <w:pPr>
        <w:ind w:left="6405" w:hanging="360"/>
      </w:pPr>
      <w:rPr>
        <w:rFonts w:ascii="Wingdings" w:hAnsi="Wingdings" w:hint="default"/>
      </w:rPr>
    </w:lvl>
  </w:abstractNum>
  <w:abstractNum w:abstractNumId="5">
    <w:nsid w:val="2BF62DC9"/>
    <w:multiLevelType w:val="hybridMultilevel"/>
    <w:tmpl w:val="0EFEA7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88332A"/>
    <w:multiLevelType w:val="hybridMultilevel"/>
    <w:tmpl w:val="B68CCDEA"/>
    <w:lvl w:ilvl="0" w:tplc="24BA4992">
      <w:numFmt w:val="bullet"/>
      <w:lvlText w:val="-"/>
      <w:lvlJc w:val="left"/>
      <w:pPr>
        <w:ind w:left="720" w:hanging="360"/>
      </w:pPr>
      <w:rPr>
        <w:rFonts w:ascii="Calibri" w:eastAsia="Calibri" w:hAnsi="Calibri"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4DD0417"/>
    <w:multiLevelType w:val="hybridMultilevel"/>
    <w:tmpl w:val="209A13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BD0645"/>
    <w:multiLevelType w:val="hybridMultilevel"/>
    <w:tmpl w:val="C62AB1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3F7BEB"/>
    <w:multiLevelType w:val="hybridMultilevel"/>
    <w:tmpl w:val="61380F72"/>
    <w:lvl w:ilvl="0" w:tplc="017C52DE">
      <w:start w:val="1"/>
      <w:numFmt w:val="lowerLetter"/>
      <w:lvlText w:val="%1."/>
      <w:lvlJc w:val="left"/>
      <w:pPr>
        <w:ind w:left="720" w:hanging="360"/>
      </w:pPr>
      <w:rPr>
        <w:rFonts w:asciiTheme="minorHAnsi" w:eastAsiaTheme="minorHAnsi" w:hAnsi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68B2B6A"/>
    <w:multiLevelType w:val="hybridMultilevel"/>
    <w:tmpl w:val="891A5402"/>
    <w:lvl w:ilvl="0" w:tplc="C5C256E8">
      <w:start w:val="1"/>
      <w:numFmt w:val="decimal"/>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D047278"/>
    <w:multiLevelType w:val="hybridMultilevel"/>
    <w:tmpl w:val="BBCE3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1A0534"/>
    <w:multiLevelType w:val="hybridMultilevel"/>
    <w:tmpl w:val="AAC83B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5"/>
  </w:num>
  <w:num w:numId="5">
    <w:abstractNumId w:val="0"/>
  </w:num>
  <w:num w:numId="6">
    <w:abstractNumId w:val="7"/>
  </w:num>
  <w:num w:numId="7">
    <w:abstractNumId w:val="10"/>
  </w:num>
  <w:num w:numId="8">
    <w:abstractNumId w:val="11"/>
  </w:num>
  <w:num w:numId="9">
    <w:abstractNumId w:val="12"/>
  </w:num>
  <w:num w:numId="10">
    <w:abstractNumId w:val="1"/>
  </w:num>
  <w:num w:numId="11">
    <w:abstractNumId w:val="8"/>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E0"/>
    <w:rsid w:val="00005DA8"/>
    <w:rsid w:val="00013061"/>
    <w:rsid w:val="0001669A"/>
    <w:rsid w:val="00043704"/>
    <w:rsid w:val="00051819"/>
    <w:rsid w:val="00052FCD"/>
    <w:rsid w:val="00061358"/>
    <w:rsid w:val="000831D9"/>
    <w:rsid w:val="000A1BBE"/>
    <w:rsid w:val="000A49E8"/>
    <w:rsid w:val="000D0477"/>
    <w:rsid w:val="000D68ED"/>
    <w:rsid w:val="000D69B5"/>
    <w:rsid w:val="000E5557"/>
    <w:rsid w:val="000F1A89"/>
    <w:rsid w:val="000F6A3C"/>
    <w:rsid w:val="001237F3"/>
    <w:rsid w:val="00130A8D"/>
    <w:rsid w:val="00131DF8"/>
    <w:rsid w:val="001339DC"/>
    <w:rsid w:val="00134C49"/>
    <w:rsid w:val="00151708"/>
    <w:rsid w:val="00153305"/>
    <w:rsid w:val="00156AFB"/>
    <w:rsid w:val="00164C41"/>
    <w:rsid w:val="00193307"/>
    <w:rsid w:val="001A13BF"/>
    <w:rsid w:val="001A34E4"/>
    <w:rsid w:val="001B1BE5"/>
    <w:rsid w:val="001C4DD9"/>
    <w:rsid w:val="001C679F"/>
    <w:rsid w:val="001E1532"/>
    <w:rsid w:val="001F6068"/>
    <w:rsid w:val="0022293C"/>
    <w:rsid w:val="00225D3A"/>
    <w:rsid w:val="00235A2B"/>
    <w:rsid w:val="002466DB"/>
    <w:rsid w:val="00261C94"/>
    <w:rsid w:val="00282C21"/>
    <w:rsid w:val="00285E08"/>
    <w:rsid w:val="0029205E"/>
    <w:rsid w:val="002B3347"/>
    <w:rsid w:val="002D0D11"/>
    <w:rsid w:val="002D2AA2"/>
    <w:rsid w:val="002D4E93"/>
    <w:rsid w:val="002E0B6B"/>
    <w:rsid w:val="002F3EA1"/>
    <w:rsid w:val="002F5965"/>
    <w:rsid w:val="00311BF9"/>
    <w:rsid w:val="003251FA"/>
    <w:rsid w:val="0035460E"/>
    <w:rsid w:val="00366416"/>
    <w:rsid w:val="00375DF8"/>
    <w:rsid w:val="003769A7"/>
    <w:rsid w:val="003771A6"/>
    <w:rsid w:val="003810CC"/>
    <w:rsid w:val="00393E3D"/>
    <w:rsid w:val="003970EA"/>
    <w:rsid w:val="003A6416"/>
    <w:rsid w:val="003A68C6"/>
    <w:rsid w:val="003D0B64"/>
    <w:rsid w:val="003D3C65"/>
    <w:rsid w:val="003E634D"/>
    <w:rsid w:val="00404B8E"/>
    <w:rsid w:val="00420190"/>
    <w:rsid w:val="00424ABC"/>
    <w:rsid w:val="00450CDD"/>
    <w:rsid w:val="00452CA6"/>
    <w:rsid w:val="00463CA7"/>
    <w:rsid w:val="00474CEB"/>
    <w:rsid w:val="00475509"/>
    <w:rsid w:val="00483D87"/>
    <w:rsid w:val="00484A46"/>
    <w:rsid w:val="004858F3"/>
    <w:rsid w:val="00485F98"/>
    <w:rsid w:val="0049304D"/>
    <w:rsid w:val="00494646"/>
    <w:rsid w:val="004A43DB"/>
    <w:rsid w:val="004D5485"/>
    <w:rsid w:val="004D635A"/>
    <w:rsid w:val="004F369A"/>
    <w:rsid w:val="004F67A1"/>
    <w:rsid w:val="004F69D9"/>
    <w:rsid w:val="0050339F"/>
    <w:rsid w:val="00504631"/>
    <w:rsid w:val="00513986"/>
    <w:rsid w:val="00550074"/>
    <w:rsid w:val="005647A9"/>
    <w:rsid w:val="005B36CF"/>
    <w:rsid w:val="005B7DC6"/>
    <w:rsid w:val="005C7262"/>
    <w:rsid w:val="005D0481"/>
    <w:rsid w:val="005E1D34"/>
    <w:rsid w:val="005E3C88"/>
    <w:rsid w:val="005F1FBC"/>
    <w:rsid w:val="005F7040"/>
    <w:rsid w:val="006135C2"/>
    <w:rsid w:val="0061555D"/>
    <w:rsid w:val="00615911"/>
    <w:rsid w:val="006251A3"/>
    <w:rsid w:val="00642220"/>
    <w:rsid w:val="0064437A"/>
    <w:rsid w:val="00644FE2"/>
    <w:rsid w:val="0065427B"/>
    <w:rsid w:val="006555D4"/>
    <w:rsid w:val="00656D72"/>
    <w:rsid w:val="006903E7"/>
    <w:rsid w:val="006A3D2A"/>
    <w:rsid w:val="006B4B35"/>
    <w:rsid w:val="006F4569"/>
    <w:rsid w:val="00703FA7"/>
    <w:rsid w:val="007243E2"/>
    <w:rsid w:val="00724DA5"/>
    <w:rsid w:val="007335E5"/>
    <w:rsid w:val="007356FF"/>
    <w:rsid w:val="007500AC"/>
    <w:rsid w:val="00751FF3"/>
    <w:rsid w:val="00772989"/>
    <w:rsid w:val="00794369"/>
    <w:rsid w:val="007A10D1"/>
    <w:rsid w:val="007A1464"/>
    <w:rsid w:val="007D2B91"/>
    <w:rsid w:val="007D2C4C"/>
    <w:rsid w:val="007E238A"/>
    <w:rsid w:val="007F2C2C"/>
    <w:rsid w:val="007F3AAC"/>
    <w:rsid w:val="007F4FCD"/>
    <w:rsid w:val="008024D4"/>
    <w:rsid w:val="00810380"/>
    <w:rsid w:val="0082141B"/>
    <w:rsid w:val="008230B4"/>
    <w:rsid w:val="00830BDB"/>
    <w:rsid w:val="00835630"/>
    <w:rsid w:val="008421DD"/>
    <w:rsid w:val="00847967"/>
    <w:rsid w:val="00853E48"/>
    <w:rsid w:val="00856F2A"/>
    <w:rsid w:val="00864FA3"/>
    <w:rsid w:val="0086676A"/>
    <w:rsid w:val="00871A72"/>
    <w:rsid w:val="00884E47"/>
    <w:rsid w:val="0088590D"/>
    <w:rsid w:val="00891B04"/>
    <w:rsid w:val="008B00C5"/>
    <w:rsid w:val="008C5510"/>
    <w:rsid w:val="008C78CE"/>
    <w:rsid w:val="008D6F6E"/>
    <w:rsid w:val="008E06A3"/>
    <w:rsid w:val="009055E0"/>
    <w:rsid w:val="009139C7"/>
    <w:rsid w:val="00914132"/>
    <w:rsid w:val="00915120"/>
    <w:rsid w:val="009244C2"/>
    <w:rsid w:val="00925EA2"/>
    <w:rsid w:val="00931963"/>
    <w:rsid w:val="00931DCC"/>
    <w:rsid w:val="0093303C"/>
    <w:rsid w:val="00936F86"/>
    <w:rsid w:val="00962197"/>
    <w:rsid w:val="00974590"/>
    <w:rsid w:val="00992F34"/>
    <w:rsid w:val="009B37FB"/>
    <w:rsid w:val="009C22A2"/>
    <w:rsid w:val="009D2A6F"/>
    <w:rsid w:val="00A37373"/>
    <w:rsid w:val="00A43E2B"/>
    <w:rsid w:val="00A60E0C"/>
    <w:rsid w:val="00A674D1"/>
    <w:rsid w:val="00A82C62"/>
    <w:rsid w:val="00A84BAD"/>
    <w:rsid w:val="00A90CB3"/>
    <w:rsid w:val="00A92ADF"/>
    <w:rsid w:val="00AA29E9"/>
    <w:rsid w:val="00AD47E9"/>
    <w:rsid w:val="00AD6B03"/>
    <w:rsid w:val="00AD71E1"/>
    <w:rsid w:val="00AE305D"/>
    <w:rsid w:val="00AF2594"/>
    <w:rsid w:val="00B06EF2"/>
    <w:rsid w:val="00B07CAA"/>
    <w:rsid w:val="00B14902"/>
    <w:rsid w:val="00B23DC9"/>
    <w:rsid w:val="00B3264E"/>
    <w:rsid w:val="00B46A42"/>
    <w:rsid w:val="00B67FD6"/>
    <w:rsid w:val="00B8104F"/>
    <w:rsid w:val="00B976A4"/>
    <w:rsid w:val="00BB1FDC"/>
    <w:rsid w:val="00BC05AE"/>
    <w:rsid w:val="00BC4729"/>
    <w:rsid w:val="00BE0E3B"/>
    <w:rsid w:val="00BE4891"/>
    <w:rsid w:val="00BF19CA"/>
    <w:rsid w:val="00C30C07"/>
    <w:rsid w:val="00C34EA7"/>
    <w:rsid w:val="00C71F7B"/>
    <w:rsid w:val="00C95EBE"/>
    <w:rsid w:val="00C962ED"/>
    <w:rsid w:val="00C97437"/>
    <w:rsid w:val="00CA026F"/>
    <w:rsid w:val="00CA3099"/>
    <w:rsid w:val="00CB7ED4"/>
    <w:rsid w:val="00CC3064"/>
    <w:rsid w:val="00CC524C"/>
    <w:rsid w:val="00CC52B0"/>
    <w:rsid w:val="00CC7C06"/>
    <w:rsid w:val="00CD3705"/>
    <w:rsid w:val="00CD789F"/>
    <w:rsid w:val="00CE4535"/>
    <w:rsid w:val="00D04D16"/>
    <w:rsid w:val="00D062F4"/>
    <w:rsid w:val="00D11F49"/>
    <w:rsid w:val="00D1367E"/>
    <w:rsid w:val="00D160BF"/>
    <w:rsid w:val="00D31381"/>
    <w:rsid w:val="00D5680D"/>
    <w:rsid w:val="00D621D6"/>
    <w:rsid w:val="00D627FA"/>
    <w:rsid w:val="00D649A3"/>
    <w:rsid w:val="00D672A8"/>
    <w:rsid w:val="00D723C2"/>
    <w:rsid w:val="00D8113C"/>
    <w:rsid w:val="00D834D0"/>
    <w:rsid w:val="00D94567"/>
    <w:rsid w:val="00DC779C"/>
    <w:rsid w:val="00DF2B25"/>
    <w:rsid w:val="00DF6772"/>
    <w:rsid w:val="00E12F9B"/>
    <w:rsid w:val="00E13B7D"/>
    <w:rsid w:val="00E17894"/>
    <w:rsid w:val="00E23A9D"/>
    <w:rsid w:val="00E400F2"/>
    <w:rsid w:val="00E42130"/>
    <w:rsid w:val="00E55D1F"/>
    <w:rsid w:val="00E56398"/>
    <w:rsid w:val="00E60360"/>
    <w:rsid w:val="00E704DE"/>
    <w:rsid w:val="00E90E00"/>
    <w:rsid w:val="00EB3192"/>
    <w:rsid w:val="00F301C5"/>
    <w:rsid w:val="00FA1C12"/>
    <w:rsid w:val="00FB593B"/>
    <w:rsid w:val="00FC7C21"/>
    <w:rsid w:val="00FD04A5"/>
    <w:rsid w:val="00FD5D7C"/>
    <w:rsid w:val="00FE4C5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3B7D"/>
    <w:pPr>
      <w:ind w:left="720"/>
      <w:contextualSpacing/>
    </w:pPr>
    <w:rPr>
      <w:rFonts w:ascii="Calibri" w:eastAsia="Calibri" w:hAnsi="Calibri" w:cs="Times New Roman"/>
    </w:rPr>
  </w:style>
  <w:style w:type="paragraph" w:styleId="Header">
    <w:name w:val="header"/>
    <w:basedOn w:val="Normal"/>
    <w:link w:val="HeaderChar"/>
    <w:uiPriority w:val="99"/>
    <w:unhideWhenUsed/>
    <w:rsid w:val="00C3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07"/>
  </w:style>
  <w:style w:type="paragraph" w:styleId="Footer">
    <w:name w:val="footer"/>
    <w:basedOn w:val="Normal"/>
    <w:link w:val="FooterChar"/>
    <w:uiPriority w:val="99"/>
    <w:unhideWhenUsed/>
    <w:rsid w:val="00C3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07"/>
  </w:style>
  <w:style w:type="paragraph" w:styleId="BalloonText">
    <w:name w:val="Balloon Text"/>
    <w:basedOn w:val="Normal"/>
    <w:link w:val="BalloonTextChar"/>
    <w:uiPriority w:val="99"/>
    <w:semiHidden/>
    <w:unhideWhenUsed/>
    <w:rsid w:val="0001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3B7D"/>
    <w:pPr>
      <w:ind w:left="720"/>
      <w:contextualSpacing/>
    </w:pPr>
    <w:rPr>
      <w:rFonts w:ascii="Calibri" w:eastAsia="Calibri" w:hAnsi="Calibri" w:cs="Times New Roman"/>
    </w:rPr>
  </w:style>
  <w:style w:type="paragraph" w:styleId="Header">
    <w:name w:val="header"/>
    <w:basedOn w:val="Normal"/>
    <w:link w:val="HeaderChar"/>
    <w:uiPriority w:val="99"/>
    <w:unhideWhenUsed/>
    <w:rsid w:val="00C30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07"/>
  </w:style>
  <w:style w:type="paragraph" w:styleId="Footer">
    <w:name w:val="footer"/>
    <w:basedOn w:val="Normal"/>
    <w:link w:val="FooterChar"/>
    <w:uiPriority w:val="99"/>
    <w:unhideWhenUsed/>
    <w:rsid w:val="00C30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07"/>
  </w:style>
  <w:style w:type="paragraph" w:styleId="BalloonText">
    <w:name w:val="Balloon Text"/>
    <w:basedOn w:val="Normal"/>
    <w:link w:val="BalloonTextChar"/>
    <w:uiPriority w:val="99"/>
    <w:semiHidden/>
    <w:unhideWhenUsed/>
    <w:rsid w:val="00013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48F6C-B59A-48A0-9AA1-3AFFDC27F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8</cp:revision>
  <cp:lastPrinted>2016-02-02T08:31:00Z</cp:lastPrinted>
  <dcterms:created xsi:type="dcterms:W3CDTF">2016-02-01T10:15:00Z</dcterms:created>
  <dcterms:modified xsi:type="dcterms:W3CDTF">2016-02-02T08:31:00Z</dcterms:modified>
</cp:coreProperties>
</file>