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0D" w:rsidRDefault="00C30C07" w:rsidP="00FC7C21">
      <w:pPr>
        <w:spacing w:after="0"/>
        <w:jc w:val="center"/>
        <w:rPr>
          <w:rFonts w:cs="Arial"/>
          <w:b/>
          <w:sz w:val="28"/>
          <w:szCs w:val="28"/>
        </w:rPr>
      </w:pPr>
      <w:r w:rsidRPr="00393E3D">
        <w:rPr>
          <w:b/>
          <w:sz w:val="28"/>
          <w:szCs w:val="28"/>
        </w:rPr>
        <w:t xml:space="preserve">DAFTAR BUKTI </w:t>
      </w:r>
      <w:r w:rsidR="00FC7C21" w:rsidRPr="00393E3D">
        <w:rPr>
          <w:b/>
          <w:sz w:val="28"/>
          <w:szCs w:val="28"/>
        </w:rPr>
        <w:t xml:space="preserve">TERTULIS </w:t>
      </w:r>
      <w:r w:rsidR="00FC7C21">
        <w:rPr>
          <w:b/>
          <w:sz w:val="28"/>
          <w:szCs w:val="28"/>
        </w:rPr>
        <w:t xml:space="preserve"> GUGATAN PRAPERADILAN DI PN-JAKARTA PUSAT ATAS OJK, DITJEN PAJAK, DAN INSTANSI TERKAIT LAINYA</w:t>
      </w:r>
    </w:p>
    <w:p w:rsidR="00D5680D" w:rsidRPr="00393E3D" w:rsidRDefault="00D5680D" w:rsidP="00D5680D">
      <w:pPr>
        <w:spacing w:after="0"/>
        <w:jc w:val="center"/>
        <w:rPr>
          <w:rFonts w:cs="Arial"/>
          <w:b/>
          <w:sz w:val="28"/>
          <w:szCs w:val="28"/>
        </w:rPr>
      </w:pPr>
    </w:p>
    <w:tbl>
      <w:tblPr>
        <w:tblStyle w:val="TableGrid"/>
        <w:tblW w:w="9674" w:type="dxa"/>
        <w:tblLook w:val="04A0" w:firstRow="1" w:lastRow="0" w:firstColumn="1" w:lastColumn="0" w:noHBand="0" w:noVBand="1"/>
      </w:tblPr>
      <w:tblGrid>
        <w:gridCol w:w="817"/>
        <w:gridCol w:w="7655"/>
        <w:gridCol w:w="1202"/>
      </w:tblGrid>
      <w:tr w:rsidR="00E13B7D" w:rsidRPr="00393E3D" w:rsidTr="00810380">
        <w:tc>
          <w:tcPr>
            <w:tcW w:w="817" w:type="dxa"/>
            <w:vAlign w:val="center"/>
          </w:tcPr>
          <w:p w:rsidR="00810380" w:rsidRDefault="00810380" w:rsidP="00810380">
            <w:pPr>
              <w:jc w:val="center"/>
            </w:pPr>
          </w:p>
          <w:p w:rsidR="00E13B7D" w:rsidRPr="00393E3D" w:rsidRDefault="00E90E00" w:rsidP="00810380">
            <w:pPr>
              <w:jc w:val="center"/>
            </w:pPr>
            <w:r w:rsidRPr="00393E3D">
              <w:t>NO</w:t>
            </w:r>
            <w:r w:rsidR="00E13B7D" w:rsidRPr="00393E3D">
              <w:t>.</w:t>
            </w:r>
          </w:p>
          <w:p w:rsidR="008C78CE" w:rsidRPr="00393E3D" w:rsidRDefault="008C78CE" w:rsidP="00810380">
            <w:pPr>
              <w:jc w:val="center"/>
            </w:pPr>
          </w:p>
        </w:tc>
        <w:tc>
          <w:tcPr>
            <w:tcW w:w="7655" w:type="dxa"/>
            <w:vAlign w:val="center"/>
          </w:tcPr>
          <w:p w:rsidR="00E13B7D" w:rsidRPr="00393E3D" w:rsidRDefault="00E90E00" w:rsidP="000A49E8">
            <w:pPr>
              <w:jc w:val="center"/>
            </w:pPr>
            <w:r w:rsidRPr="00393E3D">
              <w:t>NAMA BARANG BUKTI</w:t>
            </w:r>
          </w:p>
        </w:tc>
        <w:tc>
          <w:tcPr>
            <w:tcW w:w="1202" w:type="dxa"/>
            <w:vAlign w:val="center"/>
          </w:tcPr>
          <w:p w:rsidR="00E13B7D" w:rsidRPr="00393E3D" w:rsidRDefault="00E13B7D" w:rsidP="0001669A">
            <w:pPr>
              <w:jc w:val="center"/>
            </w:pPr>
            <w:r w:rsidRPr="00393E3D">
              <w:t>L</w:t>
            </w:r>
            <w:r w:rsidR="00E90E00" w:rsidRPr="00393E3D">
              <w:t>AMPIRAN</w:t>
            </w:r>
          </w:p>
        </w:tc>
      </w:tr>
      <w:tr w:rsidR="00E13B7D" w:rsidRPr="00393E3D" w:rsidTr="008C78CE">
        <w:tc>
          <w:tcPr>
            <w:tcW w:w="817" w:type="dxa"/>
            <w:vAlign w:val="center"/>
          </w:tcPr>
          <w:p w:rsidR="00E13B7D" w:rsidRPr="00393E3D" w:rsidRDefault="00E13B7D" w:rsidP="0001669A">
            <w:pPr>
              <w:jc w:val="center"/>
            </w:pPr>
            <w:r w:rsidRPr="00393E3D">
              <w:t>1</w:t>
            </w:r>
          </w:p>
        </w:tc>
        <w:tc>
          <w:tcPr>
            <w:tcW w:w="7655" w:type="dxa"/>
          </w:tcPr>
          <w:p w:rsidR="005D0481" w:rsidRPr="00393E3D" w:rsidRDefault="005D0481" w:rsidP="00E13B7D">
            <w:pPr>
              <w:jc w:val="both"/>
              <w:rPr>
                <w:rFonts w:ascii="Calibri" w:eastAsia="Calibri" w:hAnsi="Calibri" w:cs="Tahoma"/>
                <w:b/>
                <w:bCs/>
              </w:rPr>
            </w:pPr>
            <w:r w:rsidRPr="00393E3D">
              <w:rPr>
                <w:rFonts w:ascii="Calibri" w:eastAsia="Calibri" w:hAnsi="Calibri" w:cs="Tahoma"/>
                <w:b/>
                <w:bCs/>
              </w:rPr>
              <w:t>UU N</w:t>
            </w:r>
            <w:r w:rsidR="00CC3064" w:rsidRPr="00393E3D">
              <w:rPr>
                <w:rFonts w:ascii="Calibri" w:eastAsia="Calibri" w:hAnsi="Calibri" w:cs="Tahoma"/>
                <w:b/>
                <w:bCs/>
              </w:rPr>
              <w:t>o</w:t>
            </w:r>
            <w:r w:rsidRPr="00393E3D">
              <w:rPr>
                <w:rFonts w:ascii="Calibri" w:eastAsia="Calibri" w:hAnsi="Calibri" w:cs="Tahoma"/>
                <w:b/>
                <w:bCs/>
              </w:rPr>
              <w:t>.</w:t>
            </w:r>
            <w:r w:rsidR="00CC3064" w:rsidRPr="00393E3D">
              <w:rPr>
                <w:rFonts w:ascii="Calibri" w:eastAsia="Calibri" w:hAnsi="Calibri" w:cs="Tahoma"/>
                <w:b/>
                <w:bCs/>
              </w:rPr>
              <w:t xml:space="preserve"> </w:t>
            </w:r>
            <w:r w:rsidRPr="00393E3D">
              <w:rPr>
                <w:rFonts w:ascii="Calibri" w:eastAsia="Calibri" w:hAnsi="Calibri" w:cs="Tahoma"/>
                <w:b/>
                <w:bCs/>
              </w:rPr>
              <w:t>20/2011.</w:t>
            </w:r>
          </w:p>
          <w:p w:rsidR="008421DD" w:rsidRDefault="008421DD" w:rsidP="00992F34">
            <w:pPr>
              <w:pStyle w:val="ListParagraph"/>
              <w:numPr>
                <w:ilvl w:val="0"/>
                <w:numId w:val="2"/>
              </w:numPr>
              <w:ind w:left="317"/>
              <w:jc w:val="both"/>
              <w:rPr>
                <w:rFonts w:cs="Tahoma"/>
              </w:rPr>
            </w:pPr>
            <w:r>
              <w:rPr>
                <w:rFonts w:cs="Tahoma"/>
              </w:rPr>
              <w:t xml:space="preserve">Pasal 56, mengatur tentang Pengelola dan Pengelolaan Rusun. </w:t>
            </w:r>
          </w:p>
          <w:p w:rsidR="008421DD" w:rsidRDefault="008421DD" w:rsidP="008421DD">
            <w:pPr>
              <w:pStyle w:val="ListParagraph"/>
              <w:ind w:left="317"/>
              <w:jc w:val="both"/>
              <w:rPr>
                <w:rFonts w:cs="Tahoma"/>
              </w:rPr>
            </w:pPr>
            <w:r>
              <w:rPr>
                <w:rFonts w:cs="Tahoma"/>
              </w:rPr>
              <w:t>Ayat (1) mengatur Kewenangan Pengelola yaitu sebagai Operator atas barang –barang milik bersama warga Rusun, kebersihan dan perawatan Tanah bersama, Bagian bersama dan Benda bersama.</w:t>
            </w:r>
          </w:p>
          <w:p w:rsidR="00D723C2" w:rsidRPr="00393E3D" w:rsidRDefault="005D0481" w:rsidP="00992F34">
            <w:pPr>
              <w:pStyle w:val="ListParagraph"/>
              <w:numPr>
                <w:ilvl w:val="0"/>
                <w:numId w:val="2"/>
              </w:numPr>
              <w:ind w:left="317"/>
              <w:jc w:val="both"/>
              <w:rPr>
                <w:rFonts w:cs="Tahoma"/>
              </w:rPr>
            </w:pPr>
            <w:r w:rsidRPr="00393E3D">
              <w:rPr>
                <w:rFonts w:cs="Tahoma"/>
              </w:rPr>
              <w:t>Pasal.</w:t>
            </w:r>
            <w:r w:rsidR="00D723C2" w:rsidRPr="00393E3D">
              <w:rPr>
                <w:rFonts w:cs="Tahoma"/>
              </w:rPr>
              <w:t xml:space="preserve"> </w:t>
            </w:r>
            <w:r w:rsidRPr="00393E3D">
              <w:rPr>
                <w:rFonts w:cs="Tahoma"/>
              </w:rPr>
              <w:t>74</w:t>
            </w:r>
            <w:r w:rsidR="00CD3705" w:rsidRPr="00393E3D">
              <w:rPr>
                <w:rFonts w:cs="Tahoma"/>
              </w:rPr>
              <w:t>. t</w:t>
            </w:r>
            <w:r w:rsidRPr="00393E3D">
              <w:rPr>
                <w:rFonts w:cs="Tahoma"/>
              </w:rPr>
              <w:t>entang pembentukan</w:t>
            </w:r>
            <w:r w:rsidR="00992F34" w:rsidRPr="00393E3D">
              <w:rPr>
                <w:rFonts w:cs="Tahoma"/>
              </w:rPr>
              <w:t xml:space="preserve"> dan keanggotaan </w:t>
            </w:r>
            <w:r w:rsidR="00D723C2" w:rsidRPr="00393E3D">
              <w:rPr>
                <w:rFonts w:cs="Tahoma"/>
              </w:rPr>
              <w:t xml:space="preserve">PPPSRS, </w:t>
            </w:r>
            <w:r w:rsidRPr="00393E3D">
              <w:rPr>
                <w:rFonts w:cs="Tahoma"/>
              </w:rPr>
              <w:t xml:space="preserve">dikaitkan </w:t>
            </w:r>
            <w:r w:rsidR="00CD3705" w:rsidRPr="00393E3D">
              <w:rPr>
                <w:rFonts w:cs="Tahoma"/>
              </w:rPr>
              <w:t>dengan Pasal</w:t>
            </w:r>
            <w:r w:rsidR="00D723C2" w:rsidRPr="00393E3D">
              <w:rPr>
                <w:rFonts w:cs="Tahoma"/>
              </w:rPr>
              <w:t xml:space="preserve"> 75 Ayat (3</w:t>
            </w:r>
            <w:r w:rsidRPr="00393E3D">
              <w:rPr>
                <w:rFonts w:cs="Tahoma"/>
              </w:rPr>
              <w:t xml:space="preserve">) </w:t>
            </w:r>
            <w:r w:rsidR="00D723C2" w:rsidRPr="00393E3D">
              <w:rPr>
                <w:rFonts w:cs="Tahoma"/>
              </w:rPr>
              <w:t>tentang k</w:t>
            </w:r>
            <w:r w:rsidR="000A49E8" w:rsidRPr="00393E3D">
              <w:rPr>
                <w:rFonts w:cs="Tahoma"/>
              </w:rPr>
              <w:t>e</w:t>
            </w:r>
            <w:r w:rsidR="00D723C2" w:rsidRPr="00393E3D">
              <w:rPr>
                <w:rFonts w:cs="Tahoma"/>
              </w:rPr>
              <w:t xml:space="preserve">wajiban PPPSRS </w:t>
            </w:r>
            <w:r w:rsidRPr="00393E3D">
              <w:rPr>
                <w:rFonts w:cs="Tahoma"/>
              </w:rPr>
              <w:t xml:space="preserve">dan Pasal </w:t>
            </w:r>
            <w:r w:rsidR="00D723C2" w:rsidRPr="00393E3D">
              <w:rPr>
                <w:rFonts w:cs="Tahoma"/>
              </w:rPr>
              <w:t>77, maka:</w:t>
            </w:r>
          </w:p>
          <w:p w:rsidR="005D0481" w:rsidRPr="00393E3D" w:rsidRDefault="00D723C2" w:rsidP="00420190">
            <w:pPr>
              <w:pStyle w:val="ListParagraph"/>
              <w:ind w:left="601" w:hanging="284"/>
              <w:jc w:val="both"/>
              <w:rPr>
                <w:rFonts w:cs="Tahoma"/>
              </w:rPr>
            </w:pPr>
            <w:r w:rsidRPr="00393E3D">
              <w:rPr>
                <w:rFonts w:cs="Tahoma"/>
              </w:rPr>
              <w:t xml:space="preserve">- </w:t>
            </w:r>
            <w:r w:rsidR="00420190" w:rsidRPr="00393E3D">
              <w:rPr>
                <w:rFonts w:cs="Tahoma"/>
              </w:rPr>
              <w:t xml:space="preserve">   Pemegang kedaulatan dalam PPSRS adalah Pemilik/Pe</w:t>
            </w:r>
            <w:r w:rsidR="000A49E8" w:rsidRPr="00393E3D">
              <w:rPr>
                <w:rFonts w:cs="Tahoma"/>
              </w:rPr>
              <w:t>n</w:t>
            </w:r>
            <w:r w:rsidR="00420190" w:rsidRPr="00393E3D">
              <w:rPr>
                <w:rFonts w:cs="Tahoma"/>
              </w:rPr>
              <w:t>ghuni Rusun.</w:t>
            </w:r>
          </w:p>
          <w:p w:rsidR="00420190" w:rsidRPr="00393E3D" w:rsidRDefault="00420190" w:rsidP="00420190">
            <w:pPr>
              <w:pStyle w:val="ListParagraph"/>
              <w:ind w:left="317"/>
              <w:jc w:val="both"/>
              <w:rPr>
                <w:rFonts w:cs="Tahoma"/>
              </w:rPr>
            </w:pPr>
            <w:r w:rsidRPr="00393E3D">
              <w:rPr>
                <w:rFonts w:cs="Tahoma"/>
              </w:rPr>
              <w:t xml:space="preserve">-    Rapat UMUM Pemilik/Penghuni Rusun sebagai forum tertinggi dalam   </w:t>
            </w:r>
          </w:p>
          <w:p w:rsidR="00420190" w:rsidRPr="00393E3D" w:rsidRDefault="00420190" w:rsidP="00420190">
            <w:pPr>
              <w:ind w:left="601" w:hanging="284"/>
              <w:jc w:val="both"/>
              <w:rPr>
                <w:rFonts w:cs="Tahoma"/>
              </w:rPr>
            </w:pPr>
            <w:r w:rsidRPr="00393E3D">
              <w:rPr>
                <w:rFonts w:cs="Tahoma"/>
              </w:rPr>
              <w:t xml:space="preserve">      Kaitan Kepenghunian/Berserikat norma hak suara = 1 nama = suara,  sedang dalam hal kepemilikan hak suara berdasarkan NPP. </w:t>
            </w:r>
          </w:p>
          <w:p w:rsidR="00420190" w:rsidRPr="00393E3D" w:rsidRDefault="00420190" w:rsidP="00420190">
            <w:pPr>
              <w:ind w:left="601" w:hanging="284"/>
              <w:jc w:val="both"/>
              <w:rPr>
                <w:rFonts w:cs="Tahoma"/>
              </w:rPr>
            </w:pPr>
            <w:r w:rsidRPr="00393E3D">
              <w:rPr>
                <w:rFonts w:cs="Tahoma"/>
              </w:rPr>
              <w:t>-     Pengurus PPPSRS adalah PEMILIK yang Penghuni (Tinggal di Rusun).</w:t>
            </w:r>
          </w:p>
          <w:p w:rsidR="00420190" w:rsidRPr="00393E3D" w:rsidRDefault="00420190" w:rsidP="00420190">
            <w:pPr>
              <w:ind w:left="601" w:hanging="284"/>
              <w:jc w:val="both"/>
              <w:rPr>
                <w:rFonts w:cs="Tahoma"/>
              </w:rPr>
            </w:pPr>
            <w:r w:rsidRPr="00393E3D">
              <w:rPr>
                <w:rFonts w:cs="Tahoma"/>
              </w:rPr>
              <w:t>-     Surat Kuasa dari Pemilik hanya berlaku bagi Penghuni (Penyewa).</w:t>
            </w:r>
          </w:p>
          <w:p w:rsidR="00992F34" w:rsidRPr="00393E3D" w:rsidRDefault="00420190" w:rsidP="00992F34">
            <w:pPr>
              <w:jc w:val="both"/>
              <w:rPr>
                <w:rFonts w:cs="Tahoma"/>
              </w:rPr>
            </w:pPr>
            <w:r w:rsidRPr="00393E3D">
              <w:rPr>
                <w:rFonts w:cs="Tahoma"/>
              </w:rPr>
              <w:t xml:space="preserve">b.  Pasal </w:t>
            </w:r>
            <w:r w:rsidR="00992F34" w:rsidRPr="00393E3D">
              <w:rPr>
                <w:rFonts w:cs="Tahoma"/>
              </w:rPr>
              <w:t xml:space="preserve">74, 75 (3) dan (4) tentang kewenangan PPPSRS dalam membentuk atau   </w:t>
            </w:r>
          </w:p>
          <w:p w:rsidR="00992F34" w:rsidRPr="00393E3D" w:rsidRDefault="00992F34" w:rsidP="00992F34">
            <w:pPr>
              <w:jc w:val="both"/>
              <w:rPr>
                <w:rFonts w:cs="Tahoma"/>
              </w:rPr>
            </w:pPr>
            <w:r w:rsidRPr="00393E3D">
              <w:rPr>
                <w:rFonts w:cs="Tahoma"/>
              </w:rPr>
              <w:t xml:space="preserve">      menunjuk Pengelola dikaitkan dengan Pasal 56 tentang Pengelolaan Rusun,   </w:t>
            </w:r>
          </w:p>
          <w:p w:rsidR="00420190" w:rsidRPr="00393E3D" w:rsidRDefault="00992F34" w:rsidP="00992F34">
            <w:pPr>
              <w:jc w:val="both"/>
              <w:rPr>
                <w:rFonts w:cs="Tahoma"/>
              </w:rPr>
            </w:pPr>
            <w:r w:rsidRPr="00393E3D">
              <w:rPr>
                <w:rFonts w:cs="Tahoma"/>
              </w:rPr>
              <w:t xml:space="preserve">      Pasal 57 (2) Hak pengelola untuk mendapat biaya, maka:</w:t>
            </w:r>
          </w:p>
          <w:p w:rsidR="00992F34" w:rsidRPr="00393E3D" w:rsidRDefault="00992F34" w:rsidP="00992F34">
            <w:pPr>
              <w:pStyle w:val="ListParagraph"/>
              <w:numPr>
                <w:ilvl w:val="0"/>
                <w:numId w:val="3"/>
              </w:numPr>
              <w:jc w:val="both"/>
              <w:rPr>
                <w:rFonts w:cs="Tahoma"/>
              </w:rPr>
            </w:pPr>
            <w:r w:rsidRPr="00393E3D">
              <w:rPr>
                <w:rFonts w:cs="Tahoma"/>
              </w:rPr>
              <w:t>PPPSRS adalah lex spesialis, 1 kawasan Rusun hanya ada 1 PPPSRS.</w:t>
            </w:r>
          </w:p>
          <w:p w:rsidR="00992F34" w:rsidRPr="00393E3D" w:rsidRDefault="00992F34" w:rsidP="00992F34">
            <w:pPr>
              <w:pStyle w:val="ListParagraph"/>
              <w:numPr>
                <w:ilvl w:val="0"/>
                <w:numId w:val="3"/>
              </w:numPr>
              <w:jc w:val="both"/>
              <w:rPr>
                <w:rFonts w:cs="Tahoma"/>
              </w:rPr>
            </w:pPr>
            <w:r w:rsidRPr="00393E3D">
              <w:rPr>
                <w:rFonts w:cs="Tahoma"/>
              </w:rPr>
              <w:t>Kewenangan untuk menarik PUNGUTAN dari warga adalah PPPSRS.</w:t>
            </w:r>
          </w:p>
          <w:p w:rsidR="00992F34" w:rsidRPr="00393E3D" w:rsidRDefault="00992F34" w:rsidP="00992F34">
            <w:pPr>
              <w:pStyle w:val="ListParagraph"/>
              <w:numPr>
                <w:ilvl w:val="0"/>
                <w:numId w:val="3"/>
              </w:numPr>
              <w:jc w:val="both"/>
              <w:rPr>
                <w:rFonts w:cs="Tahoma"/>
              </w:rPr>
            </w:pPr>
            <w:r w:rsidRPr="00393E3D">
              <w:rPr>
                <w:rFonts w:cs="Tahoma"/>
              </w:rPr>
              <w:t>PPPSRS bertanggung jawab atas tugas dan k</w:t>
            </w:r>
            <w:r w:rsidR="000A49E8" w:rsidRPr="00393E3D">
              <w:rPr>
                <w:rFonts w:cs="Tahoma"/>
              </w:rPr>
              <w:t>ewajibannya kepada Pemilik/</w:t>
            </w:r>
            <w:r w:rsidRPr="00393E3D">
              <w:rPr>
                <w:rFonts w:cs="Tahoma"/>
              </w:rPr>
              <w:t>Penghuni.</w:t>
            </w:r>
          </w:p>
          <w:p w:rsidR="00992F34" w:rsidRPr="00393E3D" w:rsidRDefault="00992F34" w:rsidP="00992F34">
            <w:pPr>
              <w:pStyle w:val="ListParagraph"/>
              <w:numPr>
                <w:ilvl w:val="0"/>
                <w:numId w:val="3"/>
              </w:numPr>
              <w:jc w:val="both"/>
              <w:rPr>
                <w:rFonts w:cs="Tahoma"/>
              </w:rPr>
            </w:pPr>
            <w:r w:rsidRPr="00393E3D">
              <w:rPr>
                <w:rFonts w:cs="Tahoma"/>
              </w:rPr>
              <w:t>Pengelola adalah sub ordinate dari PPPSRS.</w:t>
            </w:r>
          </w:p>
          <w:p w:rsidR="009139C7" w:rsidRPr="00393E3D" w:rsidRDefault="009139C7" w:rsidP="009139C7">
            <w:pPr>
              <w:ind w:left="317" w:hanging="317"/>
              <w:jc w:val="both"/>
              <w:rPr>
                <w:rFonts w:cs="Tahoma"/>
              </w:rPr>
            </w:pPr>
            <w:r w:rsidRPr="00393E3D">
              <w:rPr>
                <w:rFonts w:cs="Tahoma"/>
              </w:rPr>
              <w:t xml:space="preserve">c.   Pasal 47, mengatur tentang HAK Kempilikan Sarusun terdiri atas: Hak  </w:t>
            </w:r>
          </w:p>
          <w:p w:rsidR="009139C7" w:rsidRPr="00393E3D" w:rsidRDefault="009139C7" w:rsidP="009139C7">
            <w:pPr>
              <w:ind w:left="317" w:hanging="317"/>
              <w:jc w:val="both"/>
              <w:rPr>
                <w:rFonts w:cs="Tahoma"/>
              </w:rPr>
            </w:pPr>
            <w:r w:rsidRPr="00393E3D">
              <w:rPr>
                <w:rFonts w:cs="Tahoma"/>
              </w:rPr>
              <w:t xml:space="preserve">      Kepemilikan Perorangan Yaitu Ruang tempat tinggal yang dibatasi tembok dan pintu, dan Hak Kepemilikan Bersama terdiri dari tanah bersama, bagian bersama dan benda bersama.</w:t>
            </w:r>
          </w:p>
          <w:p w:rsidR="00FE4C53" w:rsidRPr="00D5680D" w:rsidRDefault="009139C7" w:rsidP="00D5680D">
            <w:pPr>
              <w:ind w:left="317" w:hanging="317"/>
              <w:jc w:val="both"/>
              <w:rPr>
                <w:rFonts w:cs="Tahoma"/>
              </w:rPr>
            </w:pPr>
            <w:r w:rsidRPr="00393E3D">
              <w:rPr>
                <w:rFonts w:cs="Tahoma"/>
              </w:rPr>
              <w:t>d.  Pasal 57 Ayat (4), mengatur ketentuan besarnya pungutan/iuran dihitung sesuai kebutuhan nyata. Arti lain,maka PPPSRS adalah lembaga NIRLABA.</w:t>
            </w:r>
          </w:p>
        </w:tc>
        <w:tc>
          <w:tcPr>
            <w:tcW w:w="1202" w:type="dxa"/>
            <w:vAlign w:val="center"/>
          </w:tcPr>
          <w:p w:rsidR="0001669A" w:rsidRPr="00393E3D" w:rsidRDefault="0001669A" w:rsidP="0001669A">
            <w:pPr>
              <w:jc w:val="center"/>
            </w:pPr>
            <w:r w:rsidRPr="00393E3D">
              <w:t>L-1</w:t>
            </w:r>
          </w:p>
        </w:tc>
      </w:tr>
      <w:tr w:rsidR="00E13B7D" w:rsidRPr="00393E3D" w:rsidTr="008C78CE">
        <w:tc>
          <w:tcPr>
            <w:tcW w:w="817" w:type="dxa"/>
            <w:vAlign w:val="center"/>
          </w:tcPr>
          <w:p w:rsidR="00E13B7D" w:rsidRPr="00393E3D" w:rsidRDefault="00E13B7D" w:rsidP="0001669A">
            <w:pPr>
              <w:jc w:val="center"/>
            </w:pPr>
            <w:r w:rsidRPr="00393E3D">
              <w:t>2</w:t>
            </w:r>
          </w:p>
        </w:tc>
        <w:tc>
          <w:tcPr>
            <w:tcW w:w="7655" w:type="dxa"/>
          </w:tcPr>
          <w:p w:rsidR="006F4569" w:rsidRPr="00393E3D" w:rsidRDefault="00B3264E" w:rsidP="00E13B7D">
            <w:pPr>
              <w:jc w:val="both"/>
              <w:rPr>
                <w:rFonts w:ascii="Calibri" w:eastAsia="Calibri" w:hAnsi="Calibri" w:cs="Tahoma"/>
              </w:rPr>
            </w:pPr>
            <w:r w:rsidRPr="00393E3D">
              <w:rPr>
                <w:rFonts w:ascii="Calibri" w:eastAsia="Calibri" w:hAnsi="Calibri" w:cs="Tahoma"/>
                <w:b/>
                <w:bCs/>
              </w:rPr>
              <w:t>KEP GUB DKI Nomer:</w:t>
            </w:r>
            <w:r w:rsidR="000A49E8" w:rsidRPr="00393E3D">
              <w:rPr>
                <w:rFonts w:ascii="Calibri" w:eastAsia="Calibri" w:hAnsi="Calibri" w:cs="Tahoma"/>
                <w:b/>
                <w:bCs/>
              </w:rPr>
              <w:t xml:space="preserve"> </w:t>
            </w:r>
            <w:r w:rsidRPr="00393E3D">
              <w:rPr>
                <w:rFonts w:ascii="Calibri" w:eastAsia="Calibri" w:hAnsi="Calibri" w:cs="Tahoma"/>
                <w:b/>
                <w:bCs/>
              </w:rPr>
              <w:t>1029 Tahun:</w:t>
            </w:r>
            <w:r w:rsidR="000A49E8" w:rsidRPr="00393E3D">
              <w:rPr>
                <w:rFonts w:ascii="Calibri" w:eastAsia="Calibri" w:hAnsi="Calibri" w:cs="Tahoma"/>
                <w:b/>
                <w:bCs/>
              </w:rPr>
              <w:t xml:space="preserve"> </w:t>
            </w:r>
            <w:r w:rsidR="006F4569" w:rsidRPr="00393E3D">
              <w:rPr>
                <w:rFonts w:ascii="Calibri" w:eastAsia="Calibri" w:hAnsi="Calibri" w:cs="Tahoma"/>
                <w:b/>
                <w:bCs/>
              </w:rPr>
              <w:t>2000,</w:t>
            </w:r>
            <w:r w:rsidR="006F4569" w:rsidRPr="00393E3D">
              <w:rPr>
                <w:rFonts w:ascii="Calibri" w:eastAsia="Calibri" w:hAnsi="Calibri" w:cs="Tahoma"/>
              </w:rPr>
              <w:t xml:space="preserve"> tentang Pengesahan PPRS</w:t>
            </w:r>
            <w:r w:rsidR="00375DF8" w:rsidRPr="00393E3D">
              <w:rPr>
                <w:rFonts w:ascii="Calibri" w:eastAsia="Calibri" w:hAnsi="Calibri" w:cs="Tahoma"/>
              </w:rPr>
              <w:t>C GCM yang didalamnya termasuk AD/ART PPRSC GCM.</w:t>
            </w:r>
          </w:p>
          <w:p w:rsidR="00FD5D7C" w:rsidRPr="00393E3D" w:rsidRDefault="00E60360" w:rsidP="00375DF8">
            <w:pPr>
              <w:pStyle w:val="ListParagraph"/>
              <w:numPr>
                <w:ilvl w:val="0"/>
                <w:numId w:val="4"/>
              </w:numPr>
              <w:ind w:left="317"/>
              <w:jc w:val="both"/>
              <w:rPr>
                <w:rFonts w:cs="Tahoma"/>
              </w:rPr>
            </w:pPr>
            <w:r w:rsidRPr="00393E3D">
              <w:rPr>
                <w:rFonts w:cs="Tahoma"/>
              </w:rPr>
              <w:t>Pasal.17 ART</w:t>
            </w:r>
            <w:r w:rsidR="00FD5D7C" w:rsidRPr="00393E3D">
              <w:rPr>
                <w:rFonts w:cs="Tahoma"/>
              </w:rPr>
              <w:t>, mengatur tentang besarnya biaya Pengelolaan, yang normanya sesuai ketentuan Pasal 57 Ayat (4) yaitu sesuai kebutuhan nyata.</w:t>
            </w:r>
          </w:p>
          <w:p w:rsidR="00FD5D7C" w:rsidRPr="00393E3D" w:rsidRDefault="00E60360" w:rsidP="00375DF8">
            <w:pPr>
              <w:pStyle w:val="ListParagraph"/>
              <w:numPr>
                <w:ilvl w:val="0"/>
                <w:numId w:val="4"/>
              </w:numPr>
              <w:ind w:left="317"/>
              <w:jc w:val="both"/>
              <w:rPr>
                <w:rFonts w:cs="Tahoma"/>
              </w:rPr>
            </w:pPr>
            <w:r w:rsidRPr="00393E3D">
              <w:rPr>
                <w:rFonts w:cs="Tahoma"/>
              </w:rPr>
              <w:t xml:space="preserve">Pasal </w:t>
            </w:r>
            <w:r w:rsidR="00366416" w:rsidRPr="00393E3D">
              <w:rPr>
                <w:rFonts w:cs="Tahoma"/>
              </w:rPr>
              <w:t>10 ART,</w:t>
            </w:r>
            <w:r w:rsidRPr="00393E3D">
              <w:rPr>
                <w:rFonts w:cs="Tahoma"/>
              </w:rPr>
              <w:t xml:space="preserve"> </w:t>
            </w:r>
            <w:r w:rsidR="00FD5D7C" w:rsidRPr="00393E3D">
              <w:rPr>
                <w:rFonts w:cs="Tahoma"/>
              </w:rPr>
              <w:t>mengatur tentang k</w:t>
            </w:r>
            <w:r w:rsidR="00D160BF" w:rsidRPr="00393E3D">
              <w:rPr>
                <w:rFonts w:cs="Tahoma"/>
                <w:lang w:val="en-US"/>
              </w:rPr>
              <w:t>e</w:t>
            </w:r>
            <w:r w:rsidR="00FD5D7C" w:rsidRPr="00393E3D">
              <w:rPr>
                <w:rFonts w:cs="Tahoma"/>
              </w:rPr>
              <w:t>wajiban Pengurus PPRSC GCM untuk mem</w:t>
            </w:r>
            <w:r w:rsidR="00366416" w:rsidRPr="00393E3D">
              <w:rPr>
                <w:rFonts w:cs="Tahoma"/>
              </w:rPr>
              <w:t xml:space="preserve">bikin </w:t>
            </w:r>
            <w:r w:rsidR="00FD5D7C" w:rsidRPr="00393E3D">
              <w:rPr>
                <w:rFonts w:cs="Tahoma"/>
              </w:rPr>
              <w:t>pe</w:t>
            </w:r>
            <w:r w:rsidR="00366416" w:rsidRPr="00393E3D">
              <w:rPr>
                <w:rFonts w:cs="Tahoma"/>
              </w:rPr>
              <w:t>rtanggung-jawaban keuangan dalam RUTA.</w:t>
            </w:r>
          </w:p>
          <w:p w:rsidR="006F4569" w:rsidRPr="00393E3D" w:rsidRDefault="00366416" w:rsidP="00366416">
            <w:pPr>
              <w:pStyle w:val="ListParagraph"/>
              <w:numPr>
                <w:ilvl w:val="0"/>
                <w:numId w:val="4"/>
              </w:numPr>
              <w:ind w:left="317"/>
              <w:jc w:val="both"/>
              <w:rPr>
                <w:rFonts w:cs="Tahoma"/>
              </w:rPr>
            </w:pPr>
            <w:r w:rsidRPr="00393E3D">
              <w:rPr>
                <w:rFonts w:cs="Tahoma"/>
              </w:rPr>
              <w:t xml:space="preserve">Pasal  17, 20, 21, 22 dan 23 </w:t>
            </w:r>
            <w:r w:rsidR="00FD5D7C" w:rsidRPr="00393E3D">
              <w:rPr>
                <w:rFonts w:cs="Tahoma"/>
              </w:rPr>
              <w:t xml:space="preserve">ART, mengatur </w:t>
            </w:r>
            <w:r w:rsidRPr="00393E3D">
              <w:rPr>
                <w:rFonts w:cs="Tahoma"/>
              </w:rPr>
              <w:t>sejumlah kewajiban anggota dalam hal keuangan</w:t>
            </w:r>
            <w:r w:rsidR="00FD5D7C" w:rsidRPr="00393E3D">
              <w:rPr>
                <w:rFonts w:cs="Tahoma"/>
              </w:rPr>
              <w:t xml:space="preserve"> PPRSC GCM</w:t>
            </w:r>
            <w:r w:rsidRPr="00393E3D">
              <w:rPr>
                <w:rFonts w:cs="Tahoma"/>
              </w:rPr>
              <w:t>, dan tata cara pengelolaan keuangan.</w:t>
            </w:r>
          </w:p>
          <w:p w:rsidR="00E55D1F" w:rsidRPr="00393E3D" w:rsidRDefault="00D160BF" w:rsidP="00E60360">
            <w:pPr>
              <w:pStyle w:val="ListParagraph"/>
              <w:ind w:left="317"/>
              <w:jc w:val="both"/>
              <w:rPr>
                <w:rFonts w:cs="Tahoma"/>
              </w:rPr>
            </w:pPr>
            <w:r w:rsidRPr="00393E3D">
              <w:rPr>
                <w:rFonts w:cs="Tahoma"/>
              </w:rPr>
              <w:t>Dalam prakteknya yang menentu</w:t>
            </w:r>
            <w:r w:rsidR="00E55D1F" w:rsidRPr="00393E3D">
              <w:rPr>
                <w:rFonts w:cs="Tahoma"/>
              </w:rPr>
              <w:t>kan, memungut, menyimpan dan menggunakan keuangan PPRSC GCM semau-mau sendiri, dan selama 15 tahun tanpa pernah dipertanggung jawabkan.</w:t>
            </w:r>
          </w:p>
          <w:p w:rsidR="00FD5D7C" w:rsidRPr="00393E3D" w:rsidRDefault="00FD5D7C" w:rsidP="00E60360">
            <w:pPr>
              <w:pStyle w:val="ListParagraph"/>
              <w:numPr>
                <w:ilvl w:val="0"/>
                <w:numId w:val="4"/>
              </w:numPr>
              <w:ind w:left="317"/>
              <w:jc w:val="both"/>
              <w:rPr>
                <w:rFonts w:cs="Tahoma"/>
              </w:rPr>
            </w:pPr>
            <w:r w:rsidRPr="00393E3D">
              <w:rPr>
                <w:rFonts w:cs="Tahoma"/>
              </w:rPr>
              <w:t xml:space="preserve">Pasal 14 ART, mengatur </w:t>
            </w:r>
            <w:r w:rsidR="00936F86" w:rsidRPr="00393E3D">
              <w:rPr>
                <w:rFonts w:cs="Tahoma"/>
              </w:rPr>
              <w:t>mekanisme permohonan persetujuan pemanfaatan hak Kepemilikan bersama dari warga selaku pemiliknya yang SAH, yang besarnya suara menggunakan NPP masing-masing.</w:t>
            </w:r>
          </w:p>
          <w:p w:rsidR="00E55D1F" w:rsidRDefault="00E55D1F" w:rsidP="00366416">
            <w:pPr>
              <w:pStyle w:val="ListParagraph"/>
              <w:ind w:left="317"/>
              <w:jc w:val="both"/>
              <w:rPr>
                <w:rFonts w:cs="Tahoma"/>
              </w:rPr>
            </w:pPr>
            <w:r w:rsidRPr="00393E3D">
              <w:rPr>
                <w:rFonts w:cs="Tahoma"/>
              </w:rPr>
              <w:t>Dalam prakteknya, Pengurus PPRSC GCM berkonspirasi dengan Pengelola menyewakan Asset milik bersama tanpa didahului persetujuan dari pemiliknya yang sah.</w:t>
            </w:r>
          </w:p>
          <w:p w:rsidR="00FC7C21" w:rsidRPr="00393E3D" w:rsidRDefault="00FC7C21" w:rsidP="00366416">
            <w:pPr>
              <w:pStyle w:val="ListParagraph"/>
              <w:ind w:left="317"/>
              <w:jc w:val="both"/>
              <w:rPr>
                <w:rFonts w:cs="Tahoma"/>
              </w:rPr>
            </w:pPr>
          </w:p>
          <w:p w:rsidR="00FC7C21" w:rsidRPr="00FC7C21" w:rsidRDefault="00936F86" w:rsidP="00FC7C21">
            <w:pPr>
              <w:pStyle w:val="ListParagraph"/>
              <w:numPr>
                <w:ilvl w:val="0"/>
                <w:numId w:val="4"/>
              </w:numPr>
              <w:ind w:left="317"/>
              <w:jc w:val="both"/>
              <w:rPr>
                <w:rFonts w:cs="Tahoma"/>
              </w:rPr>
            </w:pPr>
            <w:r w:rsidRPr="00393E3D">
              <w:rPr>
                <w:rFonts w:cs="Tahoma"/>
              </w:rPr>
              <w:t xml:space="preserve">Pasal </w:t>
            </w:r>
            <w:r w:rsidR="00B3264E" w:rsidRPr="00393E3D">
              <w:rPr>
                <w:rFonts w:cs="Tahoma"/>
              </w:rPr>
              <w:t>10. Ayat 2.b.</w:t>
            </w:r>
            <w:r w:rsidR="00D160BF" w:rsidRPr="00393E3D">
              <w:rPr>
                <w:rFonts w:cs="Tahoma"/>
                <w:lang w:val="en-US"/>
              </w:rPr>
              <w:t xml:space="preserve"> </w:t>
            </w:r>
            <w:r w:rsidRPr="00393E3D">
              <w:rPr>
                <w:rFonts w:cs="Tahoma"/>
              </w:rPr>
              <w:t>ART mengatur K</w:t>
            </w:r>
            <w:r w:rsidR="00CC3064" w:rsidRPr="00393E3D">
              <w:rPr>
                <w:rFonts w:cs="Tahoma"/>
              </w:rPr>
              <w:t>e</w:t>
            </w:r>
            <w:r w:rsidRPr="00393E3D">
              <w:rPr>
                <w:rFonts w:cs="Tahoma"/>
              </w:rPr>
              <w:t>wajiban PPRS untuk mempertanggung</w:t>
            </w:r>
          </w:p>
          <w:p w:rsidR="00936F86" w:rsidRPr="00393E3D" w:rsidRDefault="00936F86" w:rsidP="00FC7C21">
            <w:pPr>
              <w:pStyle w:val="ListParagraph"/>
              <w:ind w:left="317"/>
              <w:jc w:val="both"/>
              <w:rPr>
                <w:rFonts w:cs="Tahoma"/>
              </w:rPr>
            </w:pPr>
            <w:r w:rsidRPr="00393E3D">
              <w:rPr>
                <w:rFonts w:cs="Tahoma"/>
              </w:rPr>
              <w:lastRenderedPageBreak/>
              <w:t xml:space="preserve"> jawabkan keuangan dan didahului dengan Hasil Audit Akuntan Publik.</w:t>
            </w:r>
          </w:p>
          <w:p w:rsidR="00E55D1F" w:rsidRPr="00393E3D" w:rsidRDefault="00E55D1F" w:rsidP="00B3264E">
            <w:pPr>
              <w:pStyle w:val="ListParagraph"/>
              <w:ind w:left="317"/>
              <w:jc w:val="both"/>
              <w:rPr>
                <w:rFonts w:cs="Tahoma"/>
              </w:rPr>
            </w:pPr>
            <w:r w:rsidRPr="00393E3D">
              <w:rPr>
                <w:rFonts w:cs="Tahoma"/>
              </w:rPr>
              <w:t>Dalam prakteknya selama 15 tahun Pengurus PPRSC GCM mempertanggung-jawabkan keuangan PPRS.</w:t>
            </w:r>
          </w:p>
          <w:p w:rsidR="00936F86" w:rsidRPr="00393E3D" w:rsidRDefault="00936F86" w:rsidP="00B3264E">
            <w:pPr>
              <w:pStyle w:val="ListParagraph"/>
              <w:numPr>
                <w:ilvl w:val="0"/>
                <w:numId w:val="4"/>
              </w:numPr>
              <w:ind w:left="317"/>
              <w:jc w:val="both"/>
              <w:rPr>
                <w:rFonts w:cs="Tahoma"/>
              </w:rPr>
            </w:pPr>
            <w:r w:rsidRPr="00393E3D">
              <w:rPr>
                <w:rFonts w:cs="Tahoma"/>
              </w:rPr>
              <w:t>Pasal 18 dan 19 ART, k</w:t>
            </w:r>
            <w:r w:rsidR="00D160BF" w:rsidRPr="00393E3D">
              <w:rPr>
                <w:rFonts w:cs="Tahoma"/>
                <w:lang w:val="en-US"/>
              </w:rPr>
              <w:t>e</w:t>
            </w:r>
            <w:r w:rsidRPr="00393E3D">
              <w:rPr>
                <w:rFonts w:cs="Tahoma"/>
              </w:rPr>
              <w:t>wajiban bagi PPRSC GCM untuk membuka Rekening Bank, dan khusus uang cadangan (Sinking Fund) wajib disimpan terpisah dari Kas Operasional.</w:t>
            </w:r>
          </w:p>
          <w:p w:rsidR="00E13B7D" w:rsidRPr="00D5680D" w:rsidRDefault="00550074" w:rsidP="00D5680D">
            <w:pPr>
              <w:pStyle w:val="ListParagraph"/>
              <w:ind w:left="317"/>
              <w:jc w:val="both"/>
              <w:rPr>
                <w:rFonts w:cs="Tahoma"/>
              </w:rPr>
            </w:pPr>
            <w:r w:rsidRPr="00393E3D">
              <w:rPr>
                <w:rFonts w:cs="Tahoma"/>
              </w:rPr>
              <w:t>Dalam prakteknya PPRSC GCM baru membuka Rekening Bank setelah Kepengurusan Hasil RULB. Dan karena selama 15 tahun belum membuka rekening, maka mustahil PPRSC GCM bisa mempertanggung jawabkan keuangan dalam RUTA setiap tahunnya, apalagi kalau harus melampirkan Hasil Audit Akuntan Publik.</w:t>
            </w:r>
          </w:p>
        </w:tc>
        <w:tc>
          <w:tcPr>
            <w:tcW w:w="1202" w:type="dxa"/>
            <w:vAlign w:val="center"/>
          </w:tcPr>
          <w:p w:rsidR="00E13B7D" w:rsidRPr="00393E3D" w:rsidRDefault="0001669A" w:rsidP="0001669A">
            <w:pPr>
              <w:jc w:val="center"/>
            </w:pPr>
            <w:r w:rsidRPr="00393E3D">
              <w:lastRenderedPageBreak/>
              <w:t>L-2</w:t>
            </w:r>
          </w:p>
        </w:tc>
      </w:tr>
      <w:tr w:rsidR="00E13B7D" w:rsidRPr="00393E3D" w:rsidTr="008C78CE">
        <w:tc>
          <w:tcPr>
            <w:tcW w:w="817" w:type="dxa"/>
            <w:vAlign w:val="center"/>
          </w:tcPr>
          <w:p w:rsidR="00E13B7D" w:rsidRPr="00393E3D" w:rsidRDefault="00E13B7D" w:rsidP="0001669A">
            <w:pPr>
              <w:jc w:val="center"/>
            </w:pPr>
            <w:r w:rsidRPr="00393E3D">
              <w:lastRenderedPageBreak/>
              <w:t>3</w:t>
            </w:r>
          </w:p>
        </w:tc>
        <w:tc>
          <w:tcPr>
            <w:tcW w:w="7655" w:type="dxa"/>
          </w:tcPr>
          <w:p w:rsidR="001A34E4" w:rsidRPr="00393E3D" w:rsidRDefault="001A34E4" w:rsidP="00B3264E">
            <w:pPr>
              <w:jc w:val="both"/>
              <w:rPr>
                <w:rFonts w:ascii="Calibri" w:eastAsia="Calibri" w:hAnsi="Calibri" w:cs="Tahoma"/>
              </w:rPr>
            </w:pPr>
            <w:r w:rsidRPr="00393E3D">
              <w:rPr>
                <w:rFonts w:ascii="Calibri" w:eastAsia="Calibri" w:hAnsi="Calibri" w:cs="Tahoma"/>
                <w:b/>
                <w:bCs/>
              </w:rPr>
              <w:t xml:space="preserve">KEP GUB DKI </w:t>
            </w:r>
            <w:r w:rsidR="004D5485" w:rsidRPr="00393E3D">
              <w:rPr>
                <w:rFonts w:ascii="Calibri" w:eastAsia="Calibri" w:hAnsi="Calibri" w:cs="Tahoma"/>
                <w:b/>
                <w:bCs/>
              </w:rPr>
              <w:t>Nom</w:t>
            </w:r>
            <w:r w:rsidR="00404B8E" w:rsidRPr="00393E3D">
              <w:rPr>
                <w:rFonts w:ascii="Calibri" w:eastAsia="Calibri" w:hAnsi="Calibri" w:cs="Tahoma"/>
                <w:b/>
                <w:bCs/>
              </w:rPr>
              <w:t>er:</w:t>
            </w:r>
            <w:r w:rsidR="005E1D34" w:rsidRPr="00393E3D">
              <w:rPr>
                <w:rFonts w:ascii="Calibri" w:eastAsia="Calibri" w:hAnsi="Calibri" w:cs="Tahoma"/>
                <w:b/>
                <w:bCs/>
              </w:rPr>
              <w:t xml:space="preserve"> 1204</w:t>
            </w:r>
            <w:r w:rsidR="00B3264E" w:rsidRPr="00393E3D">
              <w:rPr>
                <w:rFonts w:ascii="Calibri" w:eastAsia="Calibri" w:hAnsi="Calibri" w:cs="Tahoma"/>
                <w:b/>
                <w:bCs/>
              </w:rPr>
              <w:t xml:space="preserve"> Tahun 1997</w:t>
            </w:r>
            <w:r w:rsidR="003E634D" w:rsidRPr="00393E3D">
              <w:rPr>
                <w:rFonts w:ascii="Calibri" w:eastAsia="Calibri" w:hAnsi="Calibri" w:cs="Tahoma"/>
              </w:rPr>
              <w:t xml:space="preserve"> </w:t>
            </w:r>
            <w:r w:rsidR="003E634D" w:rsidRPr="00393E3D">
              <w:rPr>
                <w:rFonts w:ascii="Calibri" w:eastAsia="Calibri" w:hAnsi="Calibri" w:cs="Tahoma"/>
                <w:b/>
                <w:bCs/>
              </w:rPr>
              <w:t>T</w:t>
            </w:r>
            <w:r w:rsidRPr="00393E3D">
              <w:rPr>
                <w:rFonts w:ascii="Calibri" w:eastAsia="Calibri" w:hAnsi="Calibri" w:cs="Tahoma"/>
                <w:b/>
                <w:bCs/>
              </w:rPr>
              <w:t>entang PERTELAAN RUSUN GCM.</w:t>
            </w:r>
          </w:p>
          <w:p w:rsidR="001A34E4" w:rsidRPr="00393E3D" w:rsidRDefault="001A34E4" w:rsidP="00550074">
            <w:pPr>
              <w:pStyle w:val="ListParagraph"/>
              <w:numPr>
                <w:ilvl w:val="0"/>
                <w:numId w:val="3"/>
              </w:numPr>
              <w:ind w:left="317" w:hanging="283"/>
              <w:jc w:val="both"/>
              <w:rPr>
                <w:rFonts w:cs="Tahoma"/>
              </w:rPr>
            </w:pPr>
            <w:r w:rsidRPr="00393E3D">
              <w:rPr>
                <w:rFonts w:cs="Tahoma"/>
              </w:rPr>
              <w:t>Dalam pertelaan dijelaskan dan disertai lampiran</w:t>
            </w:r>
            <w:r w:rsidR="00D160BF" w:rsidRPr="00393E3D">
              <w:rPr>
                <w:rFonts w:cs="Tahoma"/>
              </w:rPr>
              <w:t xml:space="preserve"> daftar semua barang yang ada d</w:t>
            </w:r>
            <w:r w:rsidRPr="00393E3D">
              <w:rPr>
                <w:rFonts w:cs="Tahoma"/>
              </w:rPr>
              <w:t>i Rusun GCM, baik yang masuk dalam kategori Milik Perseorangan, maupun semua barang yang masuk milik Bersama.</w:t>
            </w:r>
          </w:p>
          <w:p w:rsidR="00FE4C53" w:rsidRPr="00D5680D" w:rsidRDefault="001A34E4" w:rsidP="00E13B7D">
            <w:pPr>
              <w:pStyle w:val="ListParagraph"/>
              <w:numPr>
                <w:ilvl w:val="0"/>
                <w:numId w:val="3"/>
              </w:numPr>
              <w:ind w:left="317" w:hanging="283"/>
              <w:jc w:val="both"/>
              <w:rPr>
                <w:rFonts w:cs="Tahoma"/>
              </w:rPr>
            </w:pPr>
            <w:r w:rsidRPr="00393E3D">
              <w:rPr>
                <w:rFonts w:cs="Tahoma"/>
              </w:rPr>
              <w:t xml:space="preserve">Ternyata ada 27 unit / Ruang </w:t>
            </w:r>
            <w:r w:rsidR="00550074" w:rsidRPr="00393E3D">
              <w:rPr>
                <w:rFonts w:cs="Tahoma"/>
              </w:rPr>
              <w:t xml:space="preserve">yang semestinya masuk sebagai barang </w:t>
            </w:r>
            <w:r w:rsidR="00CD789F" w:rsidRPr="00393E3D">
              <w:rPr>
                <w:rFonts w:cs="Tahoma"/>
              </w:rPr>
              <w:t>milik bersama, namun dalam prak</w:t>
            </w:r>
            <w:r w:rsidR="00550074" w:rsidRPr="00393E3D">
              <w:rPr>
                <w:rFonts w:cs="Tahoma"/>
              </w:rPr>
              <w:t>teknya disertipikatkan a.n. PT. Duta Pertiwi, sehingga jumla</w:t>
            </w:r>
            <w:r w:rsidR="00CD789F" w:rsidRPr="00393E3D">
              <w:rPr>
                <w:rFonts w:cs="Tahoma"/>
              </w:rPr>
              <w:t xml:space="preserve">h barang yang dijual oleh PT. </w:t>
            </w:r>
            <w:r w:rsidR="00CD789F" w:rsidRPr="00393E3D">
              <w:rPr>
                <w:rFonts w:cs="Tahoma"/>
                <w:lang w:val="en-US"/>
              </w:rPr>
              <w:t>D</w:t>
            </w:r>
            <w:r w:rsidR="00550074" w:rsidRPr="00393E3D">
              <w:rPr>
                <w:rFonts w:cs="Tahoma"/>
              </w:rPr>
              <w:t xml:space="preserve">uta Pertiwi tidak sesuai dengan </w:t>
            </w:r>
            <w:proofErr w:type="gramStart"/>
            <w:r w:rsidR="00550074" w:rsidRPr="00393E3D">
              <w:rPr>
                <w:rFonts w:cs="Tahoma"/>
              </w:rPr>
              <w:t>apa</w:t>
            </w:r>
            <w:proofErr w:type="gramEnd"/>
            <w:r w:rsidR="00550074" w:rsidRPr="00393E3D">
              <w:rPr>
                <w:rFonts w:cs="Tahoma"/>
              </w:rPr>
              <w:t xml:space="preserve"> yang diperjanjikan dalam AJB.</w:t>
            </w:r>
          </w:p>
        </w:tc>
        <w:tc>
          <w:tcPr>
            <w:tcW w:w="1202" w:type="dxa"/>
            <w:vAlign w:val="center"/>
          </w:tcPr>
          <w:p w:rsidR="00E13B7D" w:rsidRPr="00393E3D" w:rsidRDefault="00D5680D" w:rsidP="00D5680D">
            <w:pPr>
              <w:jc w:val="center"/>
            </w:pPr>
            <w:r>
              <w:t>L-3</w:t>
            </w:r>
          </w:p>
        </w:tc>
      </w:tr>
      <w:tr w:rsidR="00E13B7D" w:rsidRPr="00393E3D" w:rsidTr="00393E3D">
        <w:tc>
          <w:tcPr>
            <w:tcW w:w="817" w:type="dxa"/>
          </w:tcPr>
          <w:p w:rsidR="00B46A42" w:rsidRPr="00393E3D" w:rsidRDefault="00B46A42" w:rsidP="00B46A42">
            <w:pPr>
              <w:jc w:val="center"/>
            </w:pPr>
          </w:p>
          <w:p w:rsidR="00AE305D" w:rsidRDefault="00AE305D" w:rsidP="00B46A42">
            <w:pPr>
              <w:jc w:val="center"/>
              <w:rPr>
                <w:lang w:val="en-US"/>
              </w:rPr>
            </w:pPr>
          </w:p>
          <w:p w:rsidR="00AE305D" w:rsidRDefault="00AE305D" w:rsidP="00B46A42">
            <w:pPr>
              <w:jc w:val="center"/>
              <w:rPr>
                <w:lang w:val="en-US"/>
              </w:rPr>
            </w:pPr>
          </w:p>
          <w:p w:rsidR="00AE305D" w:rsidRDefault="00AE305D" w:rsidP="00B46A42">
            <w:pPr>
              <w:jc w:val="center"/>
            </w:pPr>
          </w:p>
          <w:p w:rsidR="00810380" w:rsidRDefault="00810380" w:rsidP="00B46A42">
            <w:pPr>
              <w:jc w:val="center"/>
            </w:pPr>
          </w:p>
          <w:p w:rsidR="00810380" w:rsidRPr="00810380" w:rsidRDefault="00810380" w:rsidP="00B46A42">
            <w:pPr>
              <w:jc w:val="center"/>
            </w:pPr>
          </w:p>
          <w:p w:rsidR="00B46A42" w:rsidRPr="00393E3D" w:rsidRDefault="00393E3D" w:rsidP="00B46A42">
            <w:pPr>
              <w:jc w:val="center"/>
            </w:pPr>
            <w:r>
              <w:t>4.</w:t>
            </w: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B46A42" w:rsidRPr="00393E3D" w:rsidRDefault="00B46A42" w:rsidP="00B46A42">
            <w:pPr>
              <w:jc w:val="center"/>
            </w:pPr>
          </w:p>
          <w:p w:rsidR="00E13B7D" w:rsidRPr="00393E3D" w:rsidRDefault="00E13B7D" w:rsidP="00B46A42">
            <w:pPr>
              <w:jc w:val="center"/>
            </w:pPr>
          </w:p>
        </w:tc>
        <w:tc>
          <w:tcPr>
            <w:tcW w:w="7655" w:type="dxa"/>
          </w:tcPr>
          <w:p w:rsidR="00550074" w:rsidRPr="00393E3D" w:rsidRDefault="00550074" w:rsidP="00E13B7D">
            <w:pPr>
              <w:jc w:val="both"/>
              <w:rPr>
                <w:rFonts w:ascii="Calibri" w:eastAsia="Calibri" w:hAnsi="Calibri" w:cs="Tahoma"/>
                <w:b/>
                <w:bCs/>
              </w:rPr>
            </w:pPr>
            <w:r w:rsidRPr="00393E3D">
              <w:rPr>
                <w:rFonts w:ascii="Calibri" w:eastAsia="Calibri" w:hAnsi="Calibri" w:cs="Tahoma"/>
                <w:b/>
                <w:bCs/>
              </w:rPr>
              <w:t>NASKAH SERAH TERIMA HAK KEMILIKAN BERSAMA DAN PENGELOLAAN RUSUN DARI PT. DUTA PERTIWI SELAKU PENGEMBANG KEPADA PPRSC GCM.</w:t>
            </w:r>
          </w:p>
          <w:p w:rsidR="00B3264E" w:rsidRPr="00393E3D" w:rsidRDefault="00B3264E" w:rsidP="00E13B7D">
            <w:pPr>
              <w:jc w:val="both"/>
              <w:rPr>
                <w:rFonts w:ascii="Calibri" w:eastAsia="Calibri" w:hAnsi="Calibri" w:cs="Tahoma"/>
                <w:b/>
                <w:bCs/>
              </w:rPr>
            </w:pPr>
            <w:r w:rsidRPr="00393E3D">
              <w:rPr>
                <w:rFonts w:ascii="Calibri" w:eastAsia="Calibri" w:hAnsi="Calibri" w:cs="Tahoma"/>
                <w:b/>
                <w:bCs/>
              </w:rPr>
              <w:t xml:space="preserve">Tertanggal.22 Desember 1999. </w:t>
            </w:r>
          </w:p>
          <w:p w:rsidR="00550074" w:rsidRPr="00393E3D" w:rsidRDefault="00550074" w:rsidP="00B3264E">
            <w:pPr>
              <w:spacing w:after="120"/>
              <w:jc w:val="both"/>
              <w:rPr>
                <w:rFonts w:ascii="Calibri" w:eastAsia="Calibri" w:hAnsi="Calibri" w:cs="Tahoma"/>
              </w:rPr>
            </w:pPr>
            <w:r w:rsidRPr="00393E3D">
              <w:rPr>
                <w:rFonts w:ascii="Calibri" w:eastAsia="Calibri" w:hAnsi="Calibri" w:cs="Tahoma"/>
              </w:rPr>
              <w:t xml:space="preserve">Bahwa secara administratif PT. Duta Pertiwi </w:t>
            </w:r>
            <w:r w:rsidR="000831D9" w:rsidRPr="00393E3D">
              <w:rPr>
                <w:rFonts w:ascii="Calibri" w:eastAsia="Calibri" w:hAnsi="Calibri" w:cs="Tahoma"/>
              </w:rPr>
              <w:t>sesuai dengan perintah Pasal 59 Ayat (2</w:t>
            </w:r>
            <w:r w:rsidRPr="00393E3D">
              <w:rPr>
                <w:rFonts w:ascii="Calibri" w:eastAsia="Calibri" w:hAnsi="Calibri" w:cs="Tahoma"/>
              </w:rPr>
              <w:t>) UU</w:t>
            </w:r>
            <w:r w:rsidR="00CD789F" w:rsidRPr="00393E3D">
              <w:rPr>
                <w:rFonts w:ascii="Calibri" w:eastAsia="Calibri" w:hAnsi="Calibri" w:cs="Tahoma"/>
                <w:lang w:val="en-US"/>
              </w:rPr>
              <w:t xml:space="preserve"> </w:t>
            </w:r>
            <w:r w:rsidRPr="00393E3D">
              <w:rPr>
                <w:rFonts w:ascii="Calibri" w:eastAsia="Calibri" w:hAnsi="Calibri" w:cs="Tahoma"/>
              </w:rPr>
              <w:t>N</w:t>
            </w:r>
            <w:r w:rsidR="00CD789F" w:rsidRPr="00393E3D">
              <w:rPr>
                <w:rFonts w:ascii="Calibri" w:eastAsia="Calibri" w:hAnsi="Calibri" w:cs="Tahoma"/>
                <w:lang w:val="en-US"/>
              </w:rPr>
              <w:t>o</w:t>
            </w:r>
            <w:r w:rsidRPr="00393E3D">
              <w:rPr>
                <w:rFonts w:ascii="Calibri" w:eastAsia="Calibri" w:hAnsi="Calibri" w:cs="Tahoma"/>
              </w:rPr>
              <w:t>.</w:t>
            </w:r>
            <w:r w:rsidR="00CD789F" w:rsidRPr="00393E3D">
              <w:rPr>
                <w:rFonts w:ascii="Calibri" w:eastAsia="Calibri" w:hAnsi="Calibri" w:cs="Tahoma"/>
                <w:lang w:val="en-US"/>
              </w:rPr>
              <w:t xml:space="preserve"> </w:t>
            </w:r>
            <w:r w:rsidRPr="00393E3D">
              <w:rPr>
                <w:rFonts w:ascii="Calibri" w:eastAsia="Calibri" w:hAnsi="Calibri" w:cs="Tahoma"/>
              </w:rPr>
              <w:t xml:space="preserve">20/2011 sesungguhnya telah menyerahkan kepemilikan Hak </w:t>
            </w:r>
            <w:r w:rsidR="00B3264E" w:rsidRPr="00393E3D">
              <w:rPr>
                <w:rFonts w:ascii="Calibri" w:eastAsia="Calibri" w:hAnsi="Calibri" w:cs="Tahoma"/>
              </w:rPr>
              <w:t>B</w:t>
            </w:r>
            <w:r w:rsidRPr="00393E3D">
              <w:rPr>
                <w:rFonts w:ascii="Calibri" w:eastAsia="Calibri" w:hAnsi="Calibri" w:cs="Tahoma"/>
              </w:rPr>
              <w:t>ersama kepada PPRSC GCM.</w:t>
            </w:r>
          </w:p>
          <w:p w:rsidR="002D0D11" w:rsidRPr="00393E3D" w:rsidRDefault="00550074" w:rsidP="00E13B7D">
            <w:pPr>
              <w:jc w:val="both"/>
              <w:rPr>
                <w:rFonts w:ascii="Calibri" w:eastAsia="Calibri" w:hAnsi="Calibri" w:cs="Tahoma"/>
                <w:b/>
                <w:bCs/>
              </w:rPr>
            </w:pPr>
            <w:r w:rsidRPr="00393E3D">
              <w:rPr>
                <w:rFonts w:ascii="Calibri" w:eastAsia="Calibri" w:hAnsi="Calibri" w:cs="Tahoma"/>
                <w:b/>
                <w:bCs/>
              </w:rPr>
              <w:t xml:space="preserve">Dalam prakteknya </w:t>
            </w:r>
            <w:r w:rsidR="002D0D11" w:rsidRPr="00393E3D">
              <w:rPr>
                <w:rFonts w:ascii="Calibri" w:eastAsia="Calibri" w:hAnsi="Calibri" w:cs="Tahoma"/>
                <w:b/>
                <w:bCs/>
              </w:rPr>
              <w:t>untuk urusan kepemilikan:</w:t>
            </w:r>
          </w:p>
          <w:p w:rsidR="00550074" w:rsidRPr="00393E3D" w:rsidRDefault="00550074" w:rsidP="000831D9">
            <w:pPr>
              <w:pStyle w:val="ListParagraph"/>
              <w:numPr>
                <w:ilvl w:val="0"/>
                <w:numId w:val="3"/>
              </w:numPr>
              <w:ind w:left="317"/>
              <w:jc w:val="both"/>
              <w:rPr>
                <w:rFonts w:cs="Tahoma"/>
              </w:rPr>
            </w:pPr>
            <w:r w:rsidRPr="00393E3D">
              <w:rPr>
                <w:rFonts w:cs="Tahoma"/>
              </w:rPr>
              <w:t>Sertipikat  HGB No.2</w:t>
            </w:r>
            <w:r w:rsidR="001A13BF" w:rsidRPr="00393E3D">
              <w:rPr>
                <w:rFonts w:cs="Tahoma"/>
              </w:rPr>
              <w:t>10</w:t>
            </w:r>
            <w:r w:rsidRPr="00393E3D">
              <w:rPr>
                <w:rFonts w:cs="Tahoma"/>
              </w:rPr>
              <w:t>/Sumur Batu hingga saat ini belum dibalik nama.</w:t>
            </w:r>
          </w:p>
          <w:p w:rsidR="00550074" w:rsidRPr="00393E3D" w:rsidRDefault="00550074" w:rsidP="000831D9">
            <w:pPr>
              <w:pStyle w:val="ListParagraph"/>
              <w:numPr>
                <w:ilvl w:val="0"/>
                <w:numId w:val="3"/>
              </w:numPr>
              <w:ind w:left="317"/>
              <w:jc w:val="both"/>
              <w:rPr>
                <w:rFonts w:cs="Tahoma"/>
              </w:rPr>
            </w:pPr>
            <w:r w:rsidRPr="00393E3D">
              <w:rPr>
                <w:rFonts w:cs="Tahoma"/>
              </w:rPr>
              <w:t xml:space="preserve">Nama ID Pelanggan </w:t>
            </w:r>
            <w:r w:rsidR="00494646" w:rsidRPr="00393E3D">
              <w:rPr>
                <w:rFonts w:cs="Tahoma"/>
              </w:rPr>
              <w:t>Listrik dan Air baru dibalik nama oleh Kepengurusan PPRSC GCM Hasil RULB.</w:t>
            </w:r>
          </w:p>
          <w:p w:rsidR="002D0D11" w:rsidRPr="00393E3D" w:rsidRDefault="002D0D11" w:rsidP="000831D9">
            <w:pPr>
              <w:pStyle w:val="ListParagraph"/>
              <w:numPr>
                <w:ilvl w:val="0"/>
                <w:numId w:val="3"/>
              </w:numPr>
              <w:ind w:left="317"/>
              <w:jc w:val="both"/>
              <w:rPr>
                <w:rFonts w:cs="Tahoma"/>
              </w:rPr>
            </w:pPr>
            <w:r w:rsidRPr="00393E3D">
              <w:rPr>
                <w:rFonts w:cs="Tahoma"/>
              </w:rPr>
              <w:t xml:space="preserve">Menyewakan asset Hak Bersama tanpa persetujuan warga selaku pemilik yang sah. </w:t>
            </w:r>
          </w:p>
          <w:p w:rsidR="002D0D11" w:rsidRPr="00393E3D" w:rsidRDefault="002D0D11" w:rsidP="00E13B7D">
            <w:pPr>
              <w:jc w:val="both"/>
              <w:rPr>
                <w:rFonts w:ascii="Calibri" w:eastAsia="Calibri" w:hAnsi="Calibri" w:cs="Tahoma"/>
              </w:rPr>
            </w:pPr>
            <w:r w:rsidRPr="00393E3D">
              <w:rPr>
                <w:rFonts w:ascii="Calibri" w:eastAsia="Calibri" w:hAnsi="Calibri" w:cs="Tahoma"/>
              </w:rPr>
              <w:t>Sedang untuk urusan Pengelolaan ternyata selama 15 tahun, belum ada perubahan yaitu:</w:t>
            </w:r>
          </w:p>
          <w:p w:rsidR="002D0D11" w:rsidRPr="00393E3D" w:rsidRDefault="002D0D11" w:rsidP="000831D9">
            <w:pPr>
              <w:pStyle w:val="ListParagraph"/>
              <w:numPr>
                <w:ilvl w:val="0"/>
                <w:numId w:val="3"/>
              </w:numPr>
              <w:ind w:left="317"/>
              <w:jc w:val="both"/>
              <w:rPr>
                <w:rFonts w:cs="Tahoma"/>
              </w:rPr>
            </w:pPr>
            <w:r w:rsidRPr="00393E3D">
              <w:rPr>
                <w:rFonts w:cs="Tahoma"/>
              </w:rPr>
              <w:t>Pungutan IPL dan k</w:t>
            </w:r>
            <w:r w:rsidR="00CD789F" w:rsidRPr="00393E3D">
              <w:rPr>
                <w:rFonts w:cs="Tahoma"/>
                <w:lang w:val="en-US"/>
              </w:rPr>
              <w:t>e</w:t>
            </w:r>
            <w:r w:rsidRPr="00393E3D">
              <w:rPr>
                <w:rFonts w:cs="Tahoma"/>
              </w:rPr>
              <w:t>wajiban lainnya dari warga mulai menentukan, menagih, menyimpan, dan menggunakan.</w:t>
            </w:r>
          </w:p>
          <w:p w:rsidR="00FE4C53" w:rsidRPr="00810380" w:rsidRDefault="002D0D11" w:rsidP="00E13B7D">
            <w:pPr>
              <w:pStyle w:val="ListParagraph"/>
              <w:numPr>
                <w:ilvl w:val="0"/>
                <w:numId w:val="3"/>
              </w:numPr>
              <w:ind w:left="317"/>
              <w:jc w:val="both"/>
              <w:rPr>
                <w:rFonts w:cs="Tahoma"/>
              </w:rPr>
            </w:pPr>
            <w:r w:rsidRPr="00393E3D">
              <w:rPr>
                <w:rFonts w:cs="Tahoma"/>
              </w:rPr>
              <w:t>Uang-uang sewa atas Hak Bersama digelapkan untuk keuntungan sendiri.</w:t>
            </w:r>
          </w:p>
        </w:tc>
        <w:tc>
          <w:tcPr>
            <w:tcW w:w="1202" w:type="dxa"/>
          </w:tcPr>
          <w:p w:rsidR="00393E3D" w:rsidRDefault="00393E3D" w:rsidP="00393E3D">
            <w:pPr>
              <w:jc w:val="center"/>
              <w:rPr>
                <w:lang w:val="en-US"/>
              </w:rPr>
            </w:pPr>
          </w:p>
          <w:p w:rsidR="00AE305D" w:rsidRDefault="00AE305D" w:rsidP="00393E3D">
            <w:pPr>
              <w:jc w:val="center"/>
              <w:rPr>
                <w:lang w:val="en-US"/>
              </w:rPr>
            </w:pPr>
          </w:p>
          <w:p w:rsidR="00AE305D" w:rsidRDefault="00AE305D" w:rsidP="00393E3D">
            <w:pPr>
              <w:jc w:val="center"/>
              <w:rPr>
                <w:lang w:val="en-US"/>
              </w:rPr>
            </w:pPr>
          </w:p>
          <w:p w:rsidR="00AE305D" w:rsidRDefault="00AE305D" w:rsidP="00393E3D">
            <w:pPr>
              <w:jc w:val="center"/>
            </w:pPr>
          </w:p>
          <w:p w:rsidR="00810380" w:rsidRDefault="00810380" w:rsidP="00393E3D">
            <w:pPr>
              <w:jc w:val="center"/>
            </w:pPr>
          </w:p>
          <w:p w:rsidR="00810380" w:rsidRPr="00810380" w:rsidRDefault="00810380" w:rsidP="00393E3D">
            <w:pPr>
              <w:jc w:val="center"/>
            </w:pPr>
          </w:p>
          <w:p w:rsidR="00E13B7D" w:rsidRPr="00393E3D" w:rsidRDefault="0001669A" w:rsidP="00393E3D">
            <w:pPr>
              <w:jc w:val="center"/>
            </w:pPr>
            <w:r w:rsidRPr="00393E3D">
              <w:t>L-4</w:t>
            </w:r>
          </w:p>
        </w:tc>
      </w:tr>
      <w:tr w:rsidR="00E13B7D" w:rsidRPr="00393E3D" w:rsidTr="008C78CE">
        <w:tc>
          <w:tcPr>
            <w:tcW w:w="817" w:type="dxa"/>
            <w:vAlign w:val="center"/>
          </w:tcPr>
          <w:p w:rsidR="00810380" w:rsidRDefault="00810380" w:rsidP="0001669A">
            <w:pPr>
              <w:jc w:val="center"/>
            </w:pPr>
          </w:p>
          <w:p w:rsidR="00810380" w:rsidRDefault="00810380" w:rsidP="0001669A">
            <w:pPr>
              <w:jc w:val="center"/>
            </w:pPr>
          </w:p>
          <w:p w:rsidR="00810380" w:rsidRDefault="00810380" w:rsidP="0001669A">
            <w:pPr>
              <w:jc w:val="center"/>
            </w:pPr>
          </w:p>
          <w:p w:rsidR="00E13B7D" w:rsidRPr="00393E3D" w:rsidRDefault="00810380" w:rsidP="00810380">
            <w:r>
              <w:t xml:space="preserve">     </w:t>
            </w:r>
            <w:r w:rsidR="00E13B7D" w:rsidRPr="00393E3D">
              <w:t>5</w:t>
            </w:r>
            <w:r w:rsidR="00D94567" w:rsidRPr="00393E3D">
              <w:t>.</w:t>
            </w:r>
          </w:p>
          <w:p w:rsidR="002F5965" w:rsidRPr="00393E3D" w:rsidRDefault="002F5965"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810380"/>
          <w:p w:rsidR="002F5965" w:rsidRDefault="002F5965" w:rsidP="00810380"/>
          <w:p w:rsidR="00D5680D" w:rsidRPr="00393E3D" w:rsidRDefault="00D5680D" w:rsidP="00810380"/>
          <w:p w:rsidR="008C78CE" w:rsidRPr="00393E3D" w:rsidRDefault="002F5965" w:rsidP="0001669A">
            <w:pPr>
              <w:jc w:val="center"/>
            </w:pPr>
            <w:r w:rsidRPr="00393E3D">
              <w:t>6.</w:t>
            </w: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8C78CE" w:rsidRPr="00393E3D" w:rsidRDefault="008C78CE" w:rsidP="0001669A">
            <w:pPr>
              <w:jc w:val="center"/>
            </w:pPr>
          </w:p>
          <w:p w:rsidR="00D94567" w:rsidRPr="00393E3D" w:rsidRDefault="00D94567" w:rsidP="008C78CE">
            <w:r w:rsidRPr="00393E3D">
              <w:t xml:space="preserve"> </w:t>
            </w:r>
          </w:p>
          <w:p w:rsidR="00D94567" w:rsidRPr="00393E3D" w:rsidRDefault="00D94567" w:rsidP="0001669A">
            <w:pPr>
              <w:jc w:val="center"/>
            </w:pPr>
          </w:p>
        </w:tc>
        <w:tc>
          <w:tcPr>
            <w:tcW w:w="7655" w:type="dxa"/>
          </w:tcPr>
          <w:p w:rsidR="00494646" w:rsidRPr="00393E3D" w:rsidRDefault="00494646" w:rsidP="00E13B7D">
            <w:pPr>
              <w:jc w:val="both"/>
              <w:rPr>
                <w:rFonts w:ascii="Calibri" w:eastAsia="Calibri" w:hAnsi="Calibri" w:cs="Tahoma"/>
                <w:b/>
                <w:bCs/>
              </w:rPr>
            </w:pPr>
            <w:r w:rsidRPr="00393E3D">
              <w:rPr>
                <w:rFonts w:ascii="Calibri" w:eastAsia="Calibri" w:hAnsi="Calibri" w:cs="Tahoma"/>
                <w:b/>
                <w:bCs/>
              </w:rPr>
              <w:lastRenderedPageBreak/>
              <w:t>INVOICE atau TAGIHAN BULANAN DARI PENGELOLA (PT. DUTA PERTIWI Tbk).</w:t>
            </w:r>
          </w:p>
          <w:p w:rsidR="00494646" w:rsidRPr="00393E3D" w:rsidRDefault="00494646" w:rsidP="000831D9">
            <w:pPr>
              <w:pStyle w:val="ListParagraph"/>
              <w:numPr>
                <w:ilvl w:val="0"/>
                <w:numId w:val="3"/>
              </w:numPr>
              <w:ind w:left="317"/>
              <w:jc w:val="both"/>
              <w:rPr>
                <w:rFonts w:cs="Tahoma"/>
              </w:rPr>
            </w:pPr>
            <w:r w:rsidRPr="00393E3D">
              <w:rPr>
                <w:rFonts w:cs="Tahoma"/>
              </w:rPr>
              <w:t>UANG disetor bukan ke rek PPRS sebagaimana perintah UU dan AD/ART, tapi ke Rekening PT. Duta Pertiwi.</w:t>
            </w:r>
          </w:p>
          <w:p w:rsidR="00494646" w:rsidRPr="00393E3D" w:rsidRDefault="00494646" w:rsidP="000831D9">
            <w:pPr>
              <w:pStyle w:val="ListParagraph"/>
              <w:numPr>
                <w:ilvl w:val="0"/>
                <w:numId w:val="3"/>
              </w:numPr>
              <w:ind w:left="317"/>
              <w:jc w:val="both"/>
              <w:rPr>
                <w:rFonts w:cs="Tahoma"/>
              </w:rPr>
            </w:pPr>
            <w:r w:rsidRPr="00393E3D">
              <w:rPr>
                <w:rFonts w:cs="Tahoma"/>
              </w:rPr>
              <w:t>Memungut PPN 10% atas Air dan Listrik, padahal negara tidak memungutnya.</w:t>
            </w:r>
          </w:p>
          <w:p w:rsidR="00494646" w:rsidRPr="00393E3D" w:rsidRDefault="00494646" w:rsidP="000831D9">
            <w:pPr>
              <w:pStyle w:val="ListParagraph"/>
              <w:numPr>
                <w:ilvl w:val="0"/>
                <w:numId w:val="3"/>
              </w:numPr>
              <w:ind w:left="317"/>
              <w:jc w:val="both"/>
              <w:rPr>
                <w:rFonts w:cs="Tahoma"/>
              </w:rPr>
            </w:pPr>
            <w:r w:rsidRPr="00393E3D">
              <w:rPr>
                <w:rFonts w:cs="Tahoma"/>
              </w:rPr>
              <w:t>Mengenakan Jasa Operator 10% tanpa alas hukum yang SAH.</w:t>
            </w:r>
          </w:p>
          <w:p w:rsidR="00494646" w:rsidRPr="00393E3D" w:rsidRDefault="00494646" w:rsidP="000831D9">
            <w:pPr>
              <w:pStyle w:val="ListParagraph"/>
              <w:numPr>
                <w:ilvl w:val="0"/>
                <w:numId w:val="3"/>
              </w:numPr>
              <w:ind w:left="317"/>
              <w:jc w:val="both"/>
              <w:rPr>
                <w:rFonts w:cs="Tahoma"/>
              </w:rPr>
            </w:pPr>
            <w:r w:rsidRPr="00393E3D">
              <w:rPr>
                <w:rFonts w:cs="Tahoma"/>
              </w:rPr>
              <w:t>Tarif Listrik dinaikkan sekitar 37%.</w:t>
            </w:r>
          </w:p>
          <w:p w:rsidR="00A43E2B" w:rsidRDefault="00A43E2B" w:rsidP="00810380">
            <w:pPr>
              <w:ind w:left="-45"/>
              <w:jc w:val="both"/>
              <w:rPr>
                <w:rFonts w:cs="Tahoma"/>
              </w:rPr>
            </w:pPr>
            <w:r w:rsidRPr="00393E3D">
              <w:rPr>
                <w:rFonts w:cs="Tahoma"/>
              </w:rPr>
              <w:t>Be</w:t>
            </w:r>
            <w:r w:rsidR="001A13BF" w:rsidRPr="00393E3D">
              <w:rPr>
                <w:rFonts w:cs="Tahoma"/>
              </w:rPr>
              <w:t>rdasarkan AD/ART PPRSC GCM semes</w:t>
            </w:r>
            <w:r w:rsidRPr="00393E3D">
              <w:rPr>
                <w:rFonts w:cs="Tahoma"/>
              </w:rPr>
              <w:t>tinya yang menentukan besarnya IPL adalah Warga melalui RUTA yaitu terkait dengan Rencana Keuan</w:t>
            </w:r>
            <w:r w:rsidR="00810380">
              <w:rPr>
                <w:rFonts w:cs="Tahoma"/>
              </w:rPr>
              <w:t>gan untuk tahun kerja mendatang.</w:t>
            </w:r>
          </w:p>
          <w:p w:rsidR="00810380" w:rsidRPr="00393E3D" w:rsidRDefault="00810380" w:rsidP="00D5680D">
            <w:pPr>
              <w:jc w:val="both"/>
              <w:rPr>
                <w:rFonts w:cs="Tahoma"/>
              </w:rPr>
            </w:pPr>
          </w:p>
          <w:p w:rsidR="00D94567" w:rsidRPr="00393E3D" w:rsidRDefault="00A43E2B" w:rsidP="00B3264E">
            <w:pPr>
              <w:ind w:left="-43"/>
              <w:jc w:val="both"/>
              <w:rPr>
                <w:rFonts w:cs="Tahoma"/>
              </w:rPr>
            </w:pPr>
            <w:r w:rsidRPr="00393E3D">
              <w:rPr>
                <w:rFonts w:cs="Tahoma"/>
              </w:rPr>
              <w:t xml:space="preserve"> </w:t>
            </w:r>
            <w:r w:rsidR="00D94567" w:rsidRPr="00393E3D">
              <w:rPr>
                <w:rFonts w:cs="Tahoma"/>
                <w:b/>
                <w:bCs/>
              </w:rPr>
              <w:t>POLIS ASURANSI.</w:t>
            </w:r>
          </w:p>
          <w:p w:rsidR="00D94567" w:rsidRPr="00393E3D" w:rsidRDefault="00D94567" w:rsidP="00B3264E">
            <w:pPr>
              <w:spacing w:after="120"/>
              <w:jc w:val="both"/>
              <w:rPr>
                <w:rFonts w:cs="Tahoma"/>
              </w:rPr>
            </w:pPr>
            <w:r w:rsidRPr="00393E3D">
              <w:rPr>
                <w:rFonts w:cs="Tahoma"/>
              </w:rPr>
              <w:t>Asuransi di bayar warga, tapi pihak yang tercantum sebagai pihak yang mendapat manfaat dari Polis Asuransi adalah PT. Duta Pertiwi.</w:t>
            </w:r>
          </w:p>
          <w:p w:rsidR="00D04D16" w:rsidRPr="00393E3D" w:rsidRDefault="00D94567" w:rsidP="00D834D0">
            <w:pPr>
              <w:jc w:val="both"/>
              <w:rPr>
                <w:rFonts w:ascii="Calibri" w:eastAsia="Calibri" w:hAnsi="Calibri" w:cs="Tahoma"/>
                <w:b/>
                <w:bCs/>
              </w:rPr>
            </w:pPr>
            <w:r w:rsidRPr="00393E3D">
              <w:rPr>
                <w:rFonts w:ascii="Calibri" w:eastAsia="Calibri" w:hAnsi="Calibri" w:cs="Tahoma"/>
                <w:b/>
                <w:bCs/>
              </w:rPr>
              <w:t xml:space="preserve">KEDUA </w:t>
            </w:r>
            <w:r w:rsidR="00D834D0" w:rsidRPr="00393E3D">
              <w:rPr>
                <w:rFonts w:ascii="Calibri" w:eastAsia="Calibri" w:hAnsi="Calibri" w:cs="Tahoma"/>
                <w:b/>
                <w:bCs/>
              </w:rPr>
              <w:t xml:space="preserve">DOKUMEN TERSEBUT </w:t>
            </w:r>
            <w:r w:rsidR="00E704DE" w:rsidRPr="00393E3D">
              <w:rPr>
                <w:rFonts w:ascii="Calibri" w:eastAsia="Calibri" w:hAnsi="Calibri" w:cs="Tahoma"/>
                <w:b/>
                <w:bCs/>
              </w:rPr>
              <w:t xml:space="preserve">JUGA </w:t>
            </w:r>
            <w:r w:rsidR="00D04D16" w:rsidRPr="00393E3D">
              <w:rPr>
                <w:rFonts w:ascii="Calibri" w:eastAsia="Calibri" w:hAnsi="Calibri" w:cs="Tahoma"/>
                <w:b/>
                <w:bCs/>
              </w:rPr>
              <w:t xml:space="preserve">BUKTI BAHWA SERAH TERIMA </w:t>
            </w:r>
            <w:r w:rsidRPr="00393E3D">
              <w:rPr>
                <w:rFonts w:ascii="Calibri" w:eastAsia="Calibri" w:hAnsi="Calibri" w:cs="Tahoma"/>
                <w:b/>
                <w:bCs/>
              </w:rPr>
              <w:t xml:space="preserve">HAK BERSAMA DAN </w:t>
            </w:r>
            <w:r w:rsidR="00D04D16" w:rsidRPr="00393E3D">
              <w:rPr>
                <w:rFonts w:ascii="Calibri" w:eastAsia="Calibri" w:hAnsi="Calibri" w:cs="Tahoma"/>
                <w:b/>
                <w:bCs/>
              </w:rPr>
              <w:t>PENGELOLAAN HANYALAH FORMALITAS BELAKA.</w:t>
            </w:r>
          </w:p>
          <w:p w:rsidR="00A43E2B" w:rsidRPr="00393E3D" w:rsidRDefault="007A10D1" w:rsidP="00A43E2B">
            <w:pPr>
              <w:jc w:val="both"/>
              <w:rPr>
                <w:rFonts w:ascii="Calibri" w:eastAsia="Calibri" w:hAnsi="Calibri" w:cs="Tahoma"/>
              </w:rPr>
            </w:pPr>
            <w:r w:rsidRPr="00393E3D">
              <w:rPr>
                <w:rFonts w:ascii="Calibri" w:eastAsia="Calibri" w:hAnsi="Calibri" w:cs="Tahoma"/>
              </w:rPr>
              <w:t xml:space="preserve">Seharusnya IPL disetor ke Rek PPRS, </w:t>
            </w:r>
            <w:r w:rsidR="00A43E2B" w:rsidRPr="00393E3D">
              <w:rPr>
                <w:rFonts w:ascii="Calibri" w:eastAsia="Calibri" w:hAnsi="Calibri" w:cs="Tahoma"/>
              </w:rPr>
              <w:t xml:space="preserve">digunakan berdasarkan Program Kerja yang telah disepakati Warga dalam RUTA, dan dipertanggung jawabkan pada akhir </w:t>
            </w:r>
            <w:r w:rsidR="00A43E2B" w:rsidRPr="00393E3D">
              <w:rPr>
                <w:rFonts w:ascii="Calibri" w:eastAsia="Calibri" w:hAnsi="Calibri" w:cs="Tahoma"/>
              </w:rPr>
              <w:lastRenderedPageBreak/>
              <w:t>tahun kerja PPRSC GCM. Pengurus wajib menyertakan Hasil Audit Keuangan PPRSC GCM oleh Akuntan Publik.</w:t>
            </w:r>
          </w:p>
          <w:p w:rsidR="00A43E2B" w:rsidRPr="00393E3D" w:rsidRDefault="00A43E2B" w:rsidP="00A43E2B">
            <w:pPr>
              <w:jc w:val="both"/>
              <w:rPr>
                <w:rFonts w:ascii="Calibri" w:eastAsia="Calibri" w:hAnsi="Calibri" w:cs="Tahoma"/>
              </w:rPr>
            </w:pPr>
          </w:p>
          <w:p w:rsidR="00E13B7D" w:rsidRPr="00393E3D" w:rsidRDefault="007A10D1" w:rsidP="00393E3D">
            <w:pPr>
              <w:jc w:val="both"/>
            </w:pPr>
            <w:r w:rsidRPr="00393E3D">
              <w:rPr>
                <w:rFonts w:ascii="Calibri" w:eastAsia="Calibri" w:hAnsi="Calibri" w:cs="Tahoma"/>
              </w:rPr>
              <w:t>Tidak ada pungutan PPN atas A</w:t>
            </w:r>
            <w:r w:rsidR="002D0D11" w:rsidRPr="00393E3D">
              <w:rPr>
                <w:rFonts w:ascii="Calibri" w:eastAsia="Calibri" w:hAnsi="Calibri" w:cs="Tahoma"/>
              </w:rPr>
              <w:t>ir</w:t>
            </w:r>
            <w:r w:rsidRPr="00393E3D">
              <w:rPr>
                <w:rFonts w:ascii="Calibri" w:eastAsia="Calibri" w:hAnsi="Calibri" w:cs="Tahoma"/>
              </w:rPr>
              <w:t xml:space="preserve"> dan Listr</w:t>
            </w:r>
            <w:r w:rsidR="0049304D" w:rsidRPr="00393E3D">
              <w:rPr>
                <w:rFonts w:ascii="Calibri" w:eastAsia="Calibri" w:hAnsi="Calibri" w:cs="Tahoma"/>
              </w:rPr>
              <w:t>ik, Tanpa jasa operator karena IPL adalah biaya pengelolaan termasuk tugas-tugas sebagai operator atas alat peralatan mesin,listrik dan air yang digunakan di Rusun GCM.</w:t>
            </w:r>
          </w:p>
        </w:tc>
        <w:tc>
          <w:tcPr>
            <w:tcW w:w="1202" w:type="dxa"/>
            <w:vAlign w:val="center"/>
          </w:tcPr>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E13B7D" w:rsidRPr="00393E3D" w:rsidRDefault="0001669A" w:rsidP="0001669A">
            <w:pPr>
              <w:jc w:val="center"/>
            </w:pPr>
            <w:r w:rsidRPr="00393E3D">
              <w:t>L-5</w:t>
            </w: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A43E2B" w:rsidRPr="00393E3D" w:rsidRDefault="00A43E2B" w:rsidP="0001669A">
            <w:pPr>
              <w:jc w:val="center"/>
            </w:pPr>
          </w:p>
          <w:p w:rsidR="00A43E2B" w:rsidRDefault="00A43E2B" w:rsidP="00D5680D"/>
          <w:p w:rsidR="00D5680D" w:rsidRPr="00393E3D" w:rsidRDefault="00D5680D" w:rsidP="00D5680D"/>
          <w:p w:rsidR="00D94567" w:rsidRPr="00393E3D" w:rsidRDefault="00D5680D" w:rsidP="0001669A">
            <w:pPr>
              <w:jc w:val="center"/>
            </w:pPr>
            <w:r>
              <w:t>L-6</w:t>
            </w: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01669A">
            <w:pPr>
              <w:jc w:val="center"/>
            </w:pPr>
          </w:p>
          <w:p w:rsidR="00D94567" w:rsidRPr="00393E3D" w:rsidRDefault="00D94567" w:rsidP="00D5680D"/>
        </w:tc>
      </w:tr>
      <w:tr w:rsidR="00E13B7D" w:rsidRPr="00393E3D" w:rsidTr="008C78CE">
        <w:tc>
          <w:tcPr>
            <w:tcW w:w="817" w:type="dxa"/>
            <w:vAlign w:val="center"/>
          </w:tcPr>
          <w:p w:rsidR="00E13B7D" w:rsidRPr="00393E3D" w:rsidRDefault="00D94567" w:rsidP="0001669A">
            <w:pPr>
              <w:jc w:val="center"/>
            </w:pPr>
            <w:r w:rsidRPr="00393E3D">
              <w:lastRenderedPageBreak/>
              <w:t>7.</w:t>
            </w:r>
          </w:p>
        </w:tc>
        <w:tc>
          <w:tcPr>
            <w:tcW w:w="7655" w:type="dxa"/>
          </w:tcPr>
          <w:p w:rsidR="00E400F2" w:rsidRPr="00393E3D" w:rsidRDefault="00E400F2" w:rsidP="00E13B7D">
            <w:pPr>
              <w:jc w:val="both"/>
              <w:rPr>
                <w:rFonts w:ascii="Calibri" w:eastAsia="Calibri" w:hAnsi="Calibri" w:cs="Tahoma"/>
                <w:b/>
                <w:bCs/>
              </w:rPr>
            </w:pPr>
            <w:r w:rsidRPr="00393E3D">
              <w:rPr>
                <w:rFonts w:ascii="Calibri" w:eastAsia="Calibri" w:hAnsi="Calibri" w:cs="Tahoma"/>
                <w:b/>
                <w:bCs/>
              </w:rPr>
              <w:t>INVOICE atau TAGIHAN BULANAN DARI PLN.</w:t>
            </w:r>
          </w:p>
          <w:p w:rsidR="00393E3D" w:rsidRPr="00810380" w:rsidRDefault="002D0D11" w:rsidP="00E13B7D">
            <w:pPr>
              <w:jc w:val="both"/>
              <w:rPr>
                <w:rFonts w:cs="Tahoma"/>
              </w:rPr>
            </w:pPr>
            <w:r w:rsidRPr="00393E3D">
              <w:rPr>
                <w:rFonts w:cs="Tahoma"/>
              </w:rPr>
              <w:t xml:space="preserve">Semestinya Tanpa PPN dan </w:t>
            </w:r>
            <w:r w:rsidR="00E400F2" w:rsidRPr="00393E3D">
              <w:rPr>
                <w:rFonts w:cs="Tahoma"/>
              </w:rPr>
              <w:t>Tarif listrik atas semua daya yang terpakai dikawasan Rusun, termasuk total lost yang terjadi di dalam kawasan Rusun GCM adalah besarnya Tagihan (Rp.) dibagi Ber</w:t>
            </w:r>
            <w:r w:rsidR="00CD789F" w:rsidRPr="008421DD">
              <w:rPr>
                <w:rFonts w:cs="Tahoma"/>
              </w:rPr>
              <w:t>a</w:t>
            </w:r>
            <w:r w:rsidR="00E400F2" w:rsidRPr="00393E3D">
              <w:rPr>
                <w:rFonts w:cs="Tahoma"/>
              </w:rPr>
              <w:t>pa Daya terpakai (KWH) yang bisa dilihat pada meteran yang dipasang Trafo induk atau ujung kabel PLN.</w:t>
            </w:r>
          </w:p>
        </w:tc>
        <w:tc>
          <w:tcPr>
            <w:tcW w:w="1202" w:type="dxa"/>
            <w:vAlign w:val="center"/>
          </w:tcPr>
          <w:p w:rsidR="00E13B7D" w:rsidRPr="00393E3D" w:rsidRDefault="0001669A" w:rsidP="0001669A">
            <w:pPr>
              <w:jc w:val="center"/>
            </w:pPr>
            <w:r w:rsidRPr="00393E3D">
              <w:t>L-</w:t>
            </w:r>
            <w:r w:rsidR="00D94567" w:rsidRPr="00393E3D">
              <w:t>7</w:t>
            </w:r>
          </w:p>
        </w:tc>
      </w:tr>
      <w:tr w:rsidR="00CE4535" w:rsidRPr="00393E3D" w:rsidTr="008C78CE">
        <w:tc>
          <w:tcPr>
            <w:tcW w:w="817" w:type="dxa"/>
            <w:vAlign w:val="center"/>
          </w:tcPr>
          <w:p w:rsidR="00CE4535" w:rsidRPr="00393E3D" w:rsidRDefault="00C34EA7" w:rsidP="0001669A">
            <w:pPr>
              <w:jc w:val="center"/>
            </w:pPr>
            <w:r w:rsidRPr="00393E3D">
              <w:t>8.</w:t>
            </w:r>
          </w:p>
        </w:tc>
        <w:tc>
          <w:tcPr>
            <w:tcW w:w="7655" w:type="dxa"/>
          </w:tcPr>
          <w:p w:rsidR="00CE4535" w:rsidRPr="00393E3D" w:rsidRDefault="00CE4535" w:rsidP="006903E7">
            <w:pPr>
              <w:jc w:val="both"/>
              <w:rPr>
                <w:rFonts w:ascii="Calibri" w:eastAsia="Calibri" w:hAnsi="Calibri" w:cs="Tahoma"/>
                <w:b/>
                <w:bCs/>
              </w:rPr>
            </w:pPr>
            <w:r w:rsidRPr="00393E3D">
              <w:rPr>
                <w:rFonts w:ascii="Calibri" w:eastAsia="Calibri" w:hAnsi="Calibri" w:cs="Tahoma"/>
                <w:b/>
                <w:bCs/>
              </w:rPr>
              <w:t>Surat Direktur Jenderal Pajak RI “Penjelasan PPN atas Listrik dan Air” No. S-139/PJ./2013 tanggal 24 Mei 2013.</w:t>
            </w:r>
          </w:p>
          <w:p w:rsidR="00CE4535" w:rsidRPr="00393E3D" w:rsidRDefault="00CE4535" w:rsidP="006903E7">
            <w:pPr>
              <w:jc w:val="both"/>
              <w:rPr>
                <w:rFonts w:ascii="Calibri" w:eastAsia="Calibri" w:hAnsi="Calibri" w:cs="Tahoma"/>
              </w:rPr>
            </w:pPr>
            <w:r w:rsidRPr="00393E3D">
              <w:rPr>
                <w:rFonts w:ascii="Calibri" w:eastAsia="Calibri" w:hAnsi="Calibri" w:cs="Tahoma"/>
              </w:rPr>
              <w:t>Penjelasan resmi dari Dirjen Pajak, bahwa AIR dan LISTRIK untuk penghuni Rusun tidak dikenakan PPN. Hal ini sejalan dengan tagihan dari PLN dan juga PD PAM Jaya juga tidak mengenakan PPN 10%.</w:t>
            </w:r>
          </w:p>
          <w:p w:rsidR="00E704DE" w:rsidRPr="00810380" w:rsidRDefault="00E704DE" w:rsidP="006903E7">
            <w:pPr>
              <w:jc w:val="both"/>
              <w:rPr>
                <w:rFonts w:ascii="Calibri" w:eastAsia="Calibri" w:hAnsi="Calibri" w:cs="Tahoma"/>
              </w:rPr>
            </w:pPr>
            <w:r w:rsidRPr="00393E3D">
              <w:rPr>
                <w:rFonts w:ascii="Calibri" w:eastAsia="Calibri" w:hAnsi="Calibri" w:cs="Tahoma"/>
              </w:rPr>
              <w:t>Pengurus PPRSC GCM dan Pengelola sudah diberi tahu, tapi tetap tidak mengindahkan.</w:t>
            </w:r>
          </w:p>
        </w:tc>
        <w:tc>
          <w:tcPr>
            <w:tcW w:w="1202" w:type="dxa"/>
            <w:vAlign w:val="center"/>
          </w:tcPr>
          <w:p w:rsidR="00CE4535" w:rsidRPr="00393E3D" w:rsidRDefault="00D5680D" w:rsidP="0001669A">
            <w:pPr>
              <w:jc w:val="center"/>
            </w:pPr>
            <w:r>
              <w:t>L-8</w:t>
            </w:r>
          </w:p>
        </w:tc>
      </w:tr>
      <w:tr w:rsidR="00CE4535" w:rsidRPr="00393E3D" w:rsidTr="008C78CE">
        <w:tc>
          <w:tcPr>
            <w:tcW w:w="817" w:type="dxa"/>
            <w:vAlign w:val="center"/>
          </w:tcPr>
          <w:p w:rsidR="00CE4535" w:rsidRPr="00393E3D" w:rsidRDefault="00810380" w:rsidP="00153305">
            <w:pPr>
              <w:jc w:val="center"/>
            </w:pPr>
            <w:r>
              <w:t>9</w:t>
            </w:r>
            <w:r w:rsidR="00151708" w:rsidRPr="00393E3D">
              <w:t>.</w:t>
            </w:r>
          </w:p>
        </w:tc>
        <w:tc>
          <w:tcPr>
            <w:tcW w:w="7655" w:type="dxa"/>
          </w:tcPr>
          <w:p w:rsidR="00810380" w:rsidRPr="00810380" w:rsidRDefault="00B3264E" w:rsidP="00E13B7D">
            <w:pPr>
              <w:jc w:val="both"/>
              <w:rPr>
                <w:rFonts w:ascii="Calibri" w:eastAsia="Calibri" w:hAnsi="Calibri" w:cs="Tahoma"/>
              </w:rPr>
            </w:pPr>
            <w:r w:rsidRPr="00393E3D">
              <w:rPr>
                <w:rFonts w:ascii="Calibri" w:eastAsia="Calibri" w:hAnsi="Calibri" w:cs="Tahoma"/>
                <w:b/>
                <w:bCs/>
              </w:rPr>
              <w:t xml:space="preserve">NOTA DINAS Asisten Pembangunan dan LH </w:t>
            </w:r>
            <w:r w:rsidR="00CE4535" w:rsidRPr="00393E3D">
              <w:rPr>
                <w:rFonts w:ascii="Calibri" w:eastAsia="Calibri" w:hAnsi="Calibri" w:cs="Tahoma"/>
                <w:b/>
                <w:bCs/>
              </w:rPr>
              <w:t xml:space="preserve">SEKDA DKI KEPADA GUB DKI  </w:t>
            </w:r>
            <w:r w:rsidRPr="00393E3D">
              <w:rPr>
                <w:rFonts w:ascii="Calibri" w:eastAsia="Calibri" w:hAnsi="Calibri" w:cs="Tahoma"/>
                <w:b/>
                <w:bCs/>
              </w:rPr>
              <w:t xml:space="preserve">NOMER: 420/-079.43 </w:t>
            </w:r>
            <w:r w:rsidR="00CE4535" w:rsidRPr="00393E3D">
              <w:rPr>
                <w:rFonts w:ascii="Calibri" w:eastAsia="Calibri" w:hAnsi="Calibri" w:cs="Tahoma"/>
                <w:b/>
                <w:bCs/>
              </w:rPr>
              <w:t>TANGGAL</w:t>
            </w:r>
            <w:r w:rsidRPr="00393E3D">
              <w:rPr>
                <w:rFonts w:ascii="Calibri" w:eastAsia="Calibri" w:hAnsi="Calibri" w:cs="Tahoma"/>
                <w:b/>
                <w:bCs/>
              </w:rPr>
              <w:t xml:space="preserve"> 18 Februari 2013 </w:t>
            </w:r>
            <w:r w:rsidR="00CD789F" w:rsidRPr="00393E3D">
              <w:rPr>
                <w:rFonts w:ascii="Calibri" w:eastAsia="Calibri" w:hAnsi="Calibri" w:cs="Tahoma"/>
                <w:b/>
                <w:bCs/>
              </w:rPr>
              <w:t xml:space="preserve"> TENTANG HASIL AUDENSI A</w:t>
            </w:r>
            <w:r w:rsidR="00CE4535" w:rsidRPr="00393E3D">
              <w:rPr>
                <w:rFonts w:ascii="Calibri" w:eastAsia="Calibri" w:hAnsi="Calibri" w:cs="Tahoma"/>
                <w:b/>
                <w:bCs/>
              </w:rPr>
              <w:t>PPERSI</w:t>
            </w:r>
            <w:r w:rsidR="00CE4535" w:rsidRPr="00393E3D">
              <w:rPr>
                <w:rFonts w:ascii="Calibri" w:eastAsia="Calibri" w:hAnsi="Calibri" w:cs="Tahoma"/>
              </w:rPr>
              <w:t>, yang isinya melaporkan bahwa seluruh Apartemen yang dikelola oleh PT. Duta Pertiwi selaku ex Pengembang semuanya bermasalah karena tidak sesuai dengan ketentuan UU Rusun.</w:t>
            </w:r>
          </w:p>
        </w:tc>
        <w:tc>
          <w:tcPr>
            <w:tcW w:w="1202" w:type="dxa"/>
            <w:vAlign w:val="center"/>
          </w:tcPr>
          <w:p w:rsidR="00CE4535" w:rsidRPr="00393E3D" w:rsidRDefault="00CE4535" w:rsidP="00810380">
            <w:pPr>
              <w:jc w:val="center"/>
            </w:pPr>
            <w:r w:rsidRPr="00393E3D">
              <w:t>L-</w:t>
            </w:r>
            <w:r w:rsidR="00810380">
              <w:t>9</w:t>
            </w:r>
          </w:p>
        </w:tc>
      </w:tr>
      <w:tr w:rsidR="00CE4535" w:rsidRPr="00393E3D" w:rsidTr="008C78CE">
        <w:tc>
          <w:tcPr>
            <w:tcW w:w="817" w:type="dxa"/>
            <w:vAlign w:val="center"/>
          </w:tcPr>
          <w:p w:rsidR="00CE4535" w:rsidRPr="00393E3D" w:rsidRDefault="00CE4535" w:rsidP="0001669A">
            <w:pPr>
              <w:jc w:val="center"/>
            </w:pPr>
            <w:r w:rsidRPr="00393E3D">
              <w:t>1</w:t>
            </w:r>
            <w:r w:rsidR="00810380">
              <w:t>0</w:t>
            </w:r>
            <w:r w:rsidR="00151708" w:rsidRPr="00393E3D">
              <w:t>.</w:t>
            </w:r>
          </w:p>
        </w:tc>
        <w:tc>
          <w:tcPr>
            <w:tcW w:w="7655" w:type="dxa"/>
          </w:tcPr>
          <w:p w:rsidR="00A60E0C" w:rsidRPr="00393E3D" w:rsidRDefault="00A60E0C" w:rsidP="00BE0E3B">
            <w:pPr>
              <w:jc w:val="both"/>
              <w:rPr>
                <w:rFonts w:ascii="Calibri" w:eastAsia="Calibri" w:hAnsi="Calibri" w:cs="Tahoma"/>
                <w:b/>
                <w:bCs/>
              </w:rPr>
            </w:pPr>
            <w:r w:rsidRPr="00393E3D">
              <w:rPr>
                <w:rFonts w:ascii="Calibri" w:eastAsia="Calibri" w:hAnsi="Calibri" w:cs="Tahoma"/>
                <w:b/>
                <w:bCs/>
              </w:rPr>
              <w:t xml:space="preserve">Surat Kadis Perumahan &amp; Gedung DKI Jakarta No. </w:t>
            </w:r>
            <w:r w:rsidR="00BE0E3B" w:rsidRPr="00393E3D">
              <w:rPr>
                <w:rFonts w:ascii="Calibri" w:eastAsia="Calibri" w:hAnsi="Calibri" w:cs="Tahoma"/>
                <w:b/>
                <w:bCs/>
              </w:rPr>
              <w:t>1405</w:t>
            </w:r>
            <w:r w:rsidRPr="00393E3D">
              <w:rPr>
                <w:rFonts w:ascii="Calibri" w:eastAsia="Calibri" w:hAnsi="Calibri" w:cs="Tahoma"/>
                <w:b/>
                <w:bCs/>
              </w:rPr>
              <w:t xml:space="preserve">/-1.796.55 tanggal 12 Juni 2013, Perihal Pemberitahuan/Tegoran. </w:t>
            </w:r>
          </w:p>
          <w:p w:rsidR="00A60E0C" w:rsidRPr="00393E3D" w:rsidRDefault="00A60E0C" w:rsidP="00A60E0C">
            <w:pPr>
              <w:jc w:val="both"/>
              <w:rPr>
                <w:rFonts w:ascii="Calibri" w:eastAsia="Calibri" w:hAnsi="Calibri" w:cs="Tahoma"/>
              </w:rPr>
            </w:pPr>
            <w:r w:rsidRPr="00393E3D">
              <w:rPr>
                <w:rFonts w:ascii="Calibri" w:eastAsia="Calibri" w:hAnsi="Calibri" w:cs="Tahoma"/>
              </w:rPr>
              <w:t>BUKTI bahwa pengelolaan 9 Kawasan Rusun oleh PT. Duta Pertiwi semuanya BERMASALAH.</w:t>
            </w:r>
          </w:p>
          <w:p w:rsidR="00CE4535" w:rsidRPr="00810380" w:rsidRDefault="00A60E0C" w:rsidP="00A60E0C">
            <w:pPr>
              <w:jc w:val="both"/>
              <w:rPr>
                <w:rFonts w:ascii="Calibri" w:eastAsia="Calibri" w:hAnsi="Calibri" w:cs="Tahoma"/>
              </w:rPr>
            </w:pPr>
            <w:r w:rsidRPr="00393E3D">
              <w:rPr>
                <w:rFonts w:ascii="Calibri" w:eastAsia="Calibri" w:hAnsi="Calibri" w:cs="Tahoma"/>
              </w:rPr>
              <w:t xml:space="preserve">Surat tersebut terbit untuk merespond keluhan warga dari 9 kawasan </w:t>
            </w:r>
            <w:r w:rsidR="00CD789F" w:rsidRPr="00393E3D">
              <w:rPr>
                <w:rFonts w:ascii="Calibri" w:eastAsia="Calibri" w:hAnsi="Calibri" w:cs="Tahoma"/>
              </w:rPr>
              <w:t>Rusun termasuk warga</w:t>
            </w:r>
            <w:r w:rsidRPr="00393E3D">
              <w:rPr>
                <w:rFonts w:ascii="Calibri" w:eastAsia="Calibri" w:hAnsi="Calibri" w:cs="Tahoma"/>
              </w:rPr>
              <w:t xml:space="preserve"> GCM, karena Pengelola menaikkan Tarif IPL tanpa melaui persetujuan warga, sejak saat itu Dinas Perumah</w:t>
            </w:r>
            <w:r w:rsidR="00CD789F" w:rsidRPr="00393E3D">
              <w:rPr>
                <w:rFonts w:ascii="Calibri" w:eastAsia="Calibri" w:hAnsi="Calibri" w:cs="Tahoma"/>
              </w:rPr>
              <w:t>an di era Pak JKW sebagai Gub D</w:t>
            </w:r>
            <w:r w:rsidR="00CD789F" w:rsidRPr="008421DD">
              <w:rPr>
                <w:rFonts w:ascii="Calibri" w:eastAsia="Calibri" w:hAnsi="Calibri" w:cs="Tahoma"/>
              </w:rPr>
              <w:t>KI</w:t>
            </w:r>
            <w:r w:rsidRPr="00393E3D">
              <w:rPr>
                <w:rFonts w:ascii="Calibri" w:eastAsia="Calibri" w:hAnsi="Calibri" w:cs="Tahoma"/>
              </w:rPr>
              <w:t xml:space="preserve"> mengetahui bahwa PPRS di 9 kawasan termasuk di GCM tidak pernah mempertanggung jawabkan keuangan dalam forum RUTA atau RULB.</w:t>
            </w:r>
          </w:p>
        </w:tc>
        <w:tc>
          <w:tcPr>
            <w:tcW w:w="1202" w:type="dxa"/>
            <w:vAlign w:val="center"/>
          </w:tcPr>
          <w:p w:rsidR="00151708" w:rsidRPr="00393E3D" w:rsidRDefault="00151708" w:rsidP="0001669A">
            <w:pPr>
              <w:jc w:val="center"/>
            </w:pPr>
          </w:p>
          <w:p w:rsidR="00151708" w:rsidRPr="00393E3D" w:rsidRDefault="00151708" w:rsidP="00151708">
            <w:pPr>
              <w:jc w:val="center"/>
            </w:pPr>
          </w:p>
          <w:p w:rsidR="00CE4535" w:rsidRPr="00393E3D" w:rsidRDefault="00CE4535" w:rsidP="00151708">
            <w:pPr>
              <w:jc w:val="center"/>
            </w:pPr>
          </w:p>
          <w:p w:rsidR="00151708" w:rsidRPr="00393E3D" w:rsidRDefault="00151708" w:rsidP="00151708">
            <w:pPr>
              <w:jc w:val="center"/>
            </w:pPr>
          </w:p>
          <w:p w:rsidR="00151708" w:rsidRPr="00393E3D" w:rsidRDefault="00D5680D" w:rsidP="00151708">
            <w:pPr>
              <w:jc w:val="center"/>
            </w:pPr>
            <w:r>
              <w:t>L-</w:t>
            </w:r>
            <w:r w:rsidR="00151708" w:rsidRPr="00393E3D">
              <w:t>1</w:t>
            </w:r>
            <w:r w:rsidR="00810380">
              <w:t>0</w:t>
            </w:r>
          </w:p>
          <w:p w:rsidR="00151708" w:rsidRPr="00393E3D" w:rsidRDefault="00151708" w:rsidP="00151708">
            <w:pPr>
              <w:jc w:val="center"/>
            </w:pPr>
          </w:p>
          <w:p w:rsidR="00151708" w:rsidRPr="00393E3D" w:rsidRDefault="00151708" w:rsidP="00151708">
            <w:pPr>
              <w:jc w:val="center"/>
            </w:pPr>
          </w:p>
          <w:p w:rsidR="00D834D0" w:rsidRPr="00393E3D" w:rsidRDefault="00D834D0" w:rsidP="0001669A">
            <w:pPr>
              <w:jc w:val="center"/>
            </w:pPr>
          </w:p>
          <w:p w:rsidR="00D834D0" w:rsidRPr="00393E3D" w:rsidRDefault="00D834D0" w:rsidP="00810380"/>
        </w:tc>
      </w:tr>
      <w:tr w:rsidR="00CE4535" w:rsidRPr="00393E3D" w:rsidTr="008C78CE">
        <w:tc>
          <w:tcPr>
            <w:tcW w:w="817" w:type="dxa"/>
            <w:vAlign w:val="center"/>
          </w:tcPr>
          <w:p w:rsidR="00CE4535" w:rsidRPr="00393E3D" w:rsidRDefault="00CE4535" w:rsidP="0001669A">
            <w:pPr>
              <w:jc w:val="center"/>
            </w:pPr>
            <w:r w:rsidRPr="00393E3D">
              <w:t>1</w:t>
            </w:r>
            <w:r w:rsidR="00810380">
              <w:t>1</w:t>
            </w:r>
            <w:r w:rsidR="00151708" w:rsidRPr="00393E3D">
              <w:t>.</w:t>
            </w:r>
          </w:p>
        </w:tc>
        <w:tc>
          <w:tcPr>
            <w:tcW w:w="7655" w:type="dxa"/>
          </w:tcPr>
          <w:p w:rsidR="00A60E0C" w:rsidRPr="00393E3D" w:rsidRDefault="00A60E0C" w:rsidP="00BE0E3B">
            <w:pPr>
              <w:jc w:val="both"/>
              <w:rPr>
                <w:rFonts w:ascii="Calibri" w:eastAsia="Calibri" w:hAnsi="Calibri" w:cs="Tahoma"/>
                <w:b/>
                <w:bCs/>
              </w:rPr>
            </w:pPr>
            <w:r w:rsidRPr="00393E3D">
              <w:rPr>
                <w:rFonts w:ascii="Calibri" w:eastAsia="Calibri" w:hAnsi="Calibri" w:cs="Tahoma"/>
                <w:b/>
                <w:bCs/>
              </w:rPr>
              <w:t>Surat Kadis Perumahan DKI Nomor:</w:t>
            </w:r>
            <w:r w:rsidR="004D5485" w:rsidRPr="00393E3D">
              <w:rPr>
                <w:rFonts w:ascii="Calibri" w:eastAsia="Calibri" w:hAnsi="Calibri" w:cs="Tahoma"/>
                <w:b/>
                <w:bCs/>
              </w:rPr>
              <w:t xml:space="preserve"> 1688</w:t>
            </w:r>
            <w:r w:rsidR="00BE0E3B" w:rsidRPr="00393E3D">
              <w:rPr>
                <w:rFonts w:ascii="Calibri" w:eastAsia="Calibri" w:hAnsi="Calibri" w:cs="Tahoma"/>
                <w:b/>
                <w:bCs/>
              </w:rPr>
              <w:t xml:space="preserve">/-1.796.71 tanggal 30 April </w:t>
            </w:r>
            <w:r w:rsidRPr="00393E3D">
              <w:rPr>
                <w:rFonts w:ascii="Calibri" w:eastAsia="Calibri" w:hAnsi="Calibri" w:cs="Tahoma"/>
                <w:b/>
                <w:bCs/>
              </w:rPr>
              <w:t xml:space="preserve"> 2013,</w:t>
            </w:r>
          </w:p>
          <w:p w:rsidR="00CE4535" w:rsidRPr="00810380" w:rsidRDefault="00A60E0C" w:rsidP="0061555D">
            <w:pPr>
              <w:jc w:val="both"/>
              <w:rPr>
                <w:rFonts w:ascii="Calibri" w:eastAsia="Calibri" w:hAnsi="Calibri" w:cs="Tahoma"/>
              </w:rPr>
            </w:pPr>
            <w:r w:rsidRPr="00393E3D">
              <w:rPr>
                <w:rFonts w:ascii="Calibri" w:eastAsia="Calibri" w:hAnsi="Calibri" w:cs="Tahoma"/>
              </w:rPr>
              <w:t>Isinya arahan dari Dinas Perumahan DKI untuk PPRSC GCM/Pengelola tidak m</w:t>
            </w:r>
            <w:r w:rsidR="00CD789F" w:rsidRPr="00393E3D">
              <w:rPr>
                <w:rFonts w:ascii="Calibri" w:eastAsia="Calibri" w:hAnsi="Calibri" w:cs="Tahoma"/>
              </w:rPr>
              <w:t>enaikan IPL sampai dengan RUTA,</w:t>
            </w:r>
            <w:r w:rsidRPr="00393E3D">
              <w:rPr>
                <w:rFonts w:ascii="Calibri" w:eastAsia="Calibri" w:hAnsi="Calibri" w:cs="Tahoma"/>
              </w:rPr>
              <w:t xml:space="preserve"> Tidak menaikkan Tarif </w:t>
            </w:r>
            <w:r w:rsidR="00CD789F" w:rsidRPr="00393E3D">
              <w:rPr>
                <w:rFonts w:ascii="Calibri" w:eastAsia="Calibri" w:hAnsi="Calibri" w:cs="Tahoma"/>
              </w:rPr>
              <w:t>Listrik dan</w:t>
            </w:r>
            <w:r w:rsidRPr="00393E3D">
              <w:rPr>
                <w:rFonts w:ascii="Calibri" w:eastAsia="Calibri" w:hAnsi="Calibri" w:cs="Tahoma"/>
              </w:rPr>
              <w:t xml:space="preserve"> tidak memungut PPN, karena negara tidak memungutnya.</w:t>
            </w:r>
          </w:p>
        </w:tc>
        <w:tc>
          <w:tcPr>
            <w:tcW w:w="1202" w:type="dxa"/>
            <w:vAlign w:val="center"/>
          </w:tcPr>
          <w:p w:rsidR="00CE4535" w:rsidRPr="00393E3D" w:rsidRDefault="00CE4535" w:rsidP="00810380">
            <w:pPr>
              <w:jc w:val="center"/>
            </w:pPr>
            <w:r w:rsidRPr="00393E3D">
              <w:t>L</w:t>
            </w:r>
            <w:r w:rsidR="00D5680D">
              <w:t>-</w:t>
            </w:r>
            <w:r w:rsidRPr="00393E3D">
              <w:t>1</w:t>
            </w:r>
            <w:r w:rsidR="00810380">
              <w:t>1</w:t>
            </w:r>
          </w:p>
        </w:tc>
      </w:tr>
      <w:tr w:rsidR="00CE4535" w:rsidRPr="00393E3D" w:rsidTr="008C78CE">
        <w:tc>
          <w:tcPr>
            <w:tcW w:w="817" w:type="dxa"/>
            <w:vAlign w:val="center"/>
          </w:tcPr>
          <w:p w:rsidR="00CE4535" w:rsidRPr="00393E3D" w:rsidRDefault="00810380" w:rsidP="00810380">
            <w:pPr>
              <w:jc w:val="center"/>
            </w:pPr>
            <w:r>
              <w:t>12</w:t>
            </w:r>
            <w:r w:rsidR="006903E7" w:rsidRPr="00393E3D">
              <w:t>.</w:t>
            </w:r>
          </w:p>
        </w:tc>
        <w:tc>
          <w:tcPr>
            <w:tcW w:w="7655" w:type="dxa"/>
          </w:tcPr>
          <w:p w:rsidR="00463CA7" w:rsidRPr="00393E3D" w:rsidRDefault="00463CA7" w:rsidP="0035460E">
            <w:pPr>
              <w:jc w:val="both"/>
              <w:rPr>
                <w:rFonts w:ascii="Calibri" w:eastAsia="Calibri" w:hAnsi="Calibri" w:cs="Tahoma"/>
                <w:b/>
                <w:bCs/>
              </w:rPr>
            </w:pPr>
            <w:r w:rsidRPr="00393E3D">
              <w:rPr>
                <w:rFonts w:ascii="Calibri" w:eastAsia="Calibri" w:hAnsi="Calibri" w:cs="Tahoma"/>
                <w:b/>
                <w:bCs/>
              </w:rPr>
              <w:t>GAMBAR PENGERAHAN PREMAN.</w:t>
            </w:r>
          </w:p>
          <w:p w:rsidR="00CE4535" w:rsidRPr="00810380" w:rsidRDefault="00772989" w:rsidP="00E13B7D">
            <w:pPr>
              <w:jc w:val="both"/>
              <w:rPr>
                <w:rFonts w:ascii="Calibri" w:eastAsia="Calibri" w:hAnsi="Calibri" w:cs="Tahoma"/>
              </w:rPr>
            </w:pPr>
            <w:r w:rsidRPr="00393E3D">
              <w:rPr>
                <w:rFonts w:ascii="Calibri" w:eastAsia="Calibri" w:hAnsi="Calibri" w:cs="Tahoma"/>
              </w:rPr>
              <w:t>BUKTI PENGELOLA (PT. DUTA PERTIWI) MENGERAHKAN SATPAM NON ORGANIK DAN SEJUMLAH PREMAN YANG MENGHALANG-HALANGI WARGA MENDIRIKAN TENDA YANG AKAN DIGUNAKAN UNTUK RULB DAN DIBIARKAN OLEH APARATUR POLRI.</w:t>
            </w:r>
          </w:p>
        </w:tc>
        <w:tc>
          <w:tcPr>
            <w:tcW w:w="1202" w:type="dxa"/>
            <w:vAlign w:val="center"/>
          </w:tcPr>
          <w:p w:rsidR="00CE4535" w:rsidRPr="00393E3D" w:rsidRDefault="00CE4535" w:rsidP="00810380">
            <w:pPr>
              <w:jc w:val="center"/>
            </w:pPr>
            <w:r w:rsidRPr="00393E3D">
              <w:t>L</w:t>
            </w:r>
            <w:r w:rsidR="00D5680D">
              <w:t>-</w:t>
            </w:r>
            <w:r w:rsidR="00810380">
              <w:t>12</w:t>
            </w:r>
          </w:p>
        </w:tc>
      </w:tr>
      <w:tr w:rsidR="00CE4535" w:rsidRPr="00393E3D" w:rsidTr="00D5680D">
        <w:tc>
          <w:tcPr>
            <w:tcW w:w="817" w:type="dxa"/>
            <w:vAlign w:val="center"/>
          </w:tcPr>
          <w:p w:rsidR="00CE4535" w:rsidRPr="00393E3D" w:rsidRDefault="00810380" w:rsidP="00D5680D">
            <w:pPr>
              <w:jc w:val="center"/>
            </w:pPr>
            <w:r>
              <w:t>13</w:t>
            </w:r>
            <w:r w:rsidR="006903E7" w:rsidRPr="00393E3D">
              <w:t>.</w:t>
            </w:r>
          </w:p>
          <w:p w:rsidR="006903E7" w:rsidRPr="00393E3D" w:rsidRDefault="006903E7" w:rsidP="00D5680D">
            <w:pPr>
              <w:jc w:val="center"/>
            </w:pPr>
          </w:p>
        </w:tc>
        <w:tc>
          <w:tcPr>
            <w:tcW w:w="7655" w:type="dxa"/>
          </w:tcPr>
          <w:p w:rsidR="00772989" w:rsidRPr="000F6A3C" w:rsidRDefault="006903E7" w:rsidP="000F6A3C">
            <w:pPr>
              <w:jc w:val="both"/>
              <w:rPr>
                <w:rFonts w:cs="Tahoma"/>
                <w:b/>
                <w:bCs/>
              </w:rPr>
            </w:pPr>
            <w:r w:rsidRPr="000F6A3C">
              <w:rPr>
                <w:rFonts w:cs="Tahoma"/>
                <w:b/>
                <w:bCs/>
              </w:rPr>
              <w:t xml:space="preserve">AKTA NOTARIS </w:t>
            </w:r>
            <w:r w:rsidR="00485F98" w:rsidRPr="000F6A3C">
              <w:rPr>
                <w:rFonts w:cs="Tahoma"/>
                <w:b/>
                <w:bCs/>
              </w:rPr>
              <w:t>STEPH</w:t>
            </w:r>
            <w:r w:rsidR="00485F98" w:rsidRPr="000F6A3C">
              <w:rPr>
                <w:rFonts w:cs="Tahoma"/>
                <w:b/>
                <w:bCs/>
                <w:lang w:val="en-US"/>
              </w:rPr>
              <w:t>A</w:t>
            </w:r>
            <w:r w:rsidR="00485F98" w:rsidRPr="000F6A3C">
              <w:rPr>
                <w:rFonts w:cs="Tahoma"/>
                <w:b/>
                <w:bCs/>
              </w:rPr>
              <w:t>NY M</w:t>
            </w:r>
            <w:r w:rsidR="00485F98" w:rsidRPr="000F6A3C">
              <w:rPr>
                <w:rFonts w:cs="Tahoma"/>
                <w:b/>
                <w:bCs/>
                <w:lang w:val="en-US"/>
              </w:rPr>
              <w:t>A</w:t>
            </w:r>
            <w:r w:rsidR="00485F98" w:rsidRPr="000F6A3C">
              <w:rPr>
                <w:rFonts w:cs="Tahoma"/>
                <w:b/>
                <w:bCs/>
              </w:rPr>
              <w:t>RI</w:t>
            </w:r>
            <w:r w:rsidR="00485F98" w:rsidRPr="000F6A3C">
              <w:rPr>
                <w:rFonts w:cs="Tahoma"/>
                <w:b/>
                <w:bCs/>
                <w:lang w:val="en-US"/>
              </w:rPr>
              <w:t>A</w:t>
            </w:r>
            <w:r w:rsidR="00485F98" w:rsidRPr="000F6A3C">
              <w:rPr>
                <w:rFonts w:cs="Tahoma"/>
                <w:b/>
                <w:bCs/>
              </w:rPr>
              <w:t xml:space="preserve"> LILI</w:t>
            </w:r>
            <w:r w:rsidR="00485F98" w:rsidRPr="000F6A3C">
              <w:rPr>
                <w:rFonts w:cs="Tahoma"/>
                <w:b/>
                <w:bCs/>
                <w:lang w:val="en-US"/>
              </w:rPr>
              <w:t>A</w:t>
            </w:r>
            <w:r w:rsidR="00235A2B" w:rsidRPr="000F6A3C">
              <w:rPr>
                <w:rFonts w:cs="Tahoma"/>
                <w:b/>
                <w:bCs/>
              </w:rPr>
              <w:t>NTI, N</w:t>
            </w:r>
            <w:r w:rsidRPr="000F6A3C">
              <w:rPr>
                <w:rFonts w:cs="Tahoma"/>
                <w:b/>
                <w:bCs/>
              </w:rPr>
              <w:t>OMER: 63. Tahun 2013.</w:t>
            </w:r>
          </w:p>
          <w:p w:rsidR="00810380" w:rsidRPr="00393E3D" w:rsidRDefault="000F6A3C" w:rsidP="000F6A3C">
            <w:pPr>
              <w:jc w:val="both"/>
            </w:pPr>
            <w:r>
              <w:t>Berisi Susunan Kepengurusan PPRSC GCM Hasil RULB.</w:t>
            </w:r>
          </w:p>
        </w:tc>
        <w:tc>
          <w:tcPr>
            <w:tcW w:w="1202" w:type="dxa"/>
            <w:vAlign w:val="center"/>
          </w:tcPr>
          <w:p w:rsidR="00CE4535" w:rsidRPr="00393E3D" w:rsidRDefault="00D5680D" w:rsidP="00463CA7">
            <w:pPr>
              <w:jc w:val="center"/>
            </w:pPr>
            <w:r>
              <w:t>L-</w:t>
            </w:r>
            <w:r w:rsidR="00810380">
              <w:t>13</w:t>
            </w:r>
          </w:p>
          <w:p w:rsidR="006903E7" w:rsidRPr="00393E3D" w:rsidRDefault="006903E7" w:rsidP="00810380">
            <w:pPr>
              <w:jc w:val="center"/>
            </w:pPr>
          </w:p>
        </w:tc>
      </w:tr>
      <w:tr w:rsidR="00CE4535" w:rsidRPr="00393E3D" w:rsidTr="008C78CE">
        <w:tc>
          <w:tcPr>
            <w:tcW w:w="817" w:type="dxa"/>
            <w:vAlign w:val="center"/>
          </w:tcPr>
          <w:p w:rsidR="004F69D9" w:rsidRPr="00393E3D" w:rsidRDefault="00810380" w:rsidP="00810380">
            <w:pPr>
              <w:jc w:val="center"/>
            </w:pPr>
            <w:r>
              <w:t>14.</w:t>
            </w:r>
          </w:p>
        </w:tc>
        <w:tc>
          <w:tcPr>
            <w:tcW w:w="7655" w:type="dxa"/>
          </w:tcPr>
          <w:p w:rsidR="00D1367E" w:rsidRPr="00393E3D" w:rsidRDefault="00D1367E" w:rsidP="004F69D9">
            <w:pPr>
              <w:pStyle w:val="ListParagraph"/>
              <w:numPr>
                <w:ilvl w:val="0"/>
                <w:numId w:val="9"/>
              </w:numPr>
              <w:ind w:left="317"/>
              <w:jc w:val="both"/>
              <w:rPr>
                <w:rFonts w:cs="Tahoma"/>
                <w:b/>
                <w:bCs/>
              </w:rPr>
            </w:pPr>
            <w:r w:rsidRPr="00393E3D">
              <w:rPr>
                <w:rFonts w:cs="Tahoma"/>
                <w:b/>
                <w:bCs/>
              </w:rPr>
              <w:t>Surat Manager Revenue Tengah PT. Aetra “Tindak Lanjut Permintaan Balik Nama Nomen 20040981” No. Ref: 3116/Aetra/BoD:RT/MA/IX/ 2013, tanggal 30 September 2013.</w:t>
            </w:r>
          </w:p>
          <w:p w:rsidR="00D5680D" w:rsidRPr="00393E3D" w:rsidRDefault="00D1367E" w:rsidP="00D11F49">
            <w:pPr>
              <w:jc w:val="both"/>
              <w:rPr>
                <w:rFonts w:ascii="Calibri" w:eastAsia="Calibri" w:hAnsi="Calibri" w:cs="Tahoma"/>
              </w:rPr>
            </w:pPr>
            <w:r w:rsidRPr="00393E3D">
              <w:rPr>
                <w:rFonts w:ascii="Calibri" w:eastAsia="Calibri" w:hAnsi="Calibri" w:cs="Tahoma"/>
              </w:rPr>
              <w:t xml:space="preserve">Hal yang sejenis, Pengurus PPRSC GCM hasil RULB membalik nama ID </w:t>
            </w:r>
            <w:r w:rsidR="004F69D9" w:rsidRPr="00393E3D">
              <w:rPr>
                <w:rFonts w:ascii="Calibri" w:eastAsia="Calibri" w:hAnsi="Calibri" w:cs="Tahoma"/>
              </w:rPr>
              <w:t xml:space="preserve">Pelanggan AIR </w:t>
            </w:r>
            <w:r w:rsidRPr="00393E3D">
              <w:rPr>
                <w:rFonts w:ascii="Calibri" w:eastAsia="Calibri" w:hAnsi="Calibri" w:cs="Tahoma"/>
              </w:rPr>
              <w:t>dari semula PT. Duta Pertiwi, menjadi a.n. PPRSC GCM.</w:t>
            </w:r>
          </w:p>
        </w:tc>
        <w:tc>
          <w:tcPr>
            <w:tcW w:w="1202" w:type="dxa"/>
            <w:vAlign w:val="center"/>
          </w:tcPr>
          <w:p w:rsidR="004F69D9" w:rsidRPr="00393E3D" w:rsidRDefault="004F69D9" w:rsidP="00393E3D"/>
          <w:p w:rsidR="004F69D9" w:rsidRPr="00393E3D" w:rsidRDefault="004F69D9" w:rsidP="00C30C07">
            <w:pPr>
              <w:jc w:val="center"/>
            </w:pPr>
          </w:p>
          <w:p w:rsidR="004F69D9" w:rsidRPr="00393E3D" w:rsidRDefault="00CE4535" w:rsidP="00810380">
            <w:pPr>
              <w:jc w:val="center"/>
            </w:pPr>
            <w:r w:rsidRPr="00393E3D">
              <w:t>L</w:t>
            </w:r>
            <w:r w:rsidR="00D5680D">
              <w:t>-</w:t>
            </w:r>
            <w:r w:rsidR="00810380">
              <w:t>14</w:t>
            </w:r>
          </w:p>
          <w:p w:rsidR="004F69D9" w:rsidRPr="00393E3D" w:rsidRDefault="004F69D9" w:rsidP="00C30C07">
            <w:pPr>
              <w:jc w:val="center"/>
            </w:pPr>
          </w:p>
          <w:p w:rsidR="004F69D9" w:rsidRPr="00393E3D" w:rsidRDefault="004F69D9" w:rsidP="00C30C07">
            <w:pPr>
              <w:jc w:val="center"/>
            </w:pPr>
          </w:p>
        </w:tc>
      </w:tr>
      <w:tr w:rsidR="008E06A3" w:rsidRPr="00393E3D" w:rsidTr="008C78CE">
        <w:tc>
          <w:tcPr>
            <w:tcW w:w="817" w:type="dxa"/>
            <w:vAlign w:val="center"/>
          </w:tcPr>
          <w:p w:rsidR="002E0B6B" w:rsidRPr="00393E3D" w:rsidRDefault="002E0B6B" w:rsidP="0001669A">
            <w:pPr>
              <w:jc w:val="center"/>
            </w:pPr>
          </w:p>
          <w:p w:rsidR="002E0B6B" w:rsidRPr="00393E3D" w:rsidRDefault="002E0B6B" w:rsidP="0001669A">
            <w:pPr>
              <w:jc w:val="center"/>
            </w:pPr>
          </w:p>
          <w:p w:rsidR="002E0B6B" w:rsidRPr="00393E3D" w:rsidRDefault="002E0B6B" w:rsidP="0001669A">
            <w:pPr>
              <w:jc w:val="center"/>
            </w:pPr>
          </w:p>
          <w:p w:rsidR="008E06A3" w:rsidRPr="00393E3D" w:rsidRDefault="00810380" w:rsidP="0001669A">
            <w:pPr>
              <w:jc w:val="center"/>
            </w:pPr>
            <w:r>
              <w:t>15</w:t>
            </w:r>
            <w:r w:rsidR="008E06A3" w:rsidRPr="00393E3D">
              <w:t>.</w:t>
            </w:r>
          </w:p>
          <w:p w:rsidR="002E0B6B" w:rsidRPr="00393E3D" w:rsidRDefault="002E0B6B" w:rsidP="0001669A">
            <w:pPr>
              <w:jc w:val="center"/>
            </w:pPr>
          </w:p>
          <w:p w:rsidR="002E0B6B" w:rsidRPr="00393E3D" w:rsidRDefault="002E0B6B" w:rsidP="0001669A">
            <w:pPr>
              <w:jc w:val="center"/>
            </w:pPr>
          </w:p>
          <w:p w:rsidR="00B976A4" w:rsidRDefault="00B976A4" w:rsidP="00393E3D"/>
          <w:p w:rsidR="00810380" w:rsidRPr="00393E3D" w:rsidRDefault="00810380" w:rsidP="00393E3D"/>
          <w:p w:rsidR="002E0B6B" w:rsidRDefault="00810380" w:rsidP="00810380">
            <w:pPr>
              <w:jc w:val="center"/>
            </w:pPr>
            <w:r>
              <w:t>16</w:t>
            </w:r>
            <w:r w:rsidR="002E0B6B" w:rsidRPr="00393E3D">
              <w:t>.</w:t>
            </w:r>
          </w:p>
          <w:p w:rsidR="00810380" w:rsidRPr="00393E3D" w:rsidRDefault="00810380" w:rsidP="0001669A">
            <w:pPr>
              <w:jc w:val="center"/>
            </w:pPr>
          </w:p>
          <w:p w:rsidR="002E0B6B" w:rsidRPr="00393E3D" w:rsidRDefault="00810380" w:rsidP="0001669A">
            <w:pPr>
              <w:jc w:val="center"/>
            </w:pPr>
            <w:r>
              <w:t>17</w:t>
            </w:r>
            <w:r w:rsidR="002F5965" w:rsidRPr="00393E3D">
              <w:t xml:space="preserve">. </w:t>
            </w:r>
          </w:p>
          <w:p w:rsidR="00463CA7" w:rsidRPr="00393E3D" w:rsidRDefault="00463CA7" w:rsidP="0001669A">
            <w:pPr>
              <w:jc w:val="center"/>
            </w:pPr>
          </w:p>
        </w:tc>
        <w:tc>
          <w:tcPr>
            <w:tcW w:w="7655" w:type="dxa"/>
          </w:tcPr>
          <w:p w:rsidR="008E06A3" w:rsidRPr="00393E3D" w:rsidRDefault="008E06A3" w:rsidP="008E06A3">
            <w:pPr>
              <w:jc w:val="both"/>
              <w:rPr>
                <w:b/>
                <w:bCs/>
              </w:rPr>
            </w:pPr>
            <w:r w:rsidRPr="00393E3D">
              <w:rPr>
                <w:b/>
                <w:bCs/>
              </w:rPr>
              <w:lastRenderedPageBreak/>
              <w:t>BUKTI BAHWA PENGURUS PPRS GCM PIMPINAN SDR. AGUS ISKANDAR ADALAH BONEKA PENGELOLA.</w:t>
            </w:r>
          </w:p>
          <w:p w:rsidR="008E06A3" w:rsidRPr="00393E3D" w:rsidRDefault="008E06A3" w:rsidP="00615911">
            <w:pPr>
              <w:pStyle w:val="ListParagraph"/>
              <w:numPr>
                <w:ilvl w:val="0"/>
                <w:numId w:val="10"/>
              </w:numPr>
              <w:ind w:left="317"/>
              <w:jc w:val="both"/>
              <w:rPr>
                <w:b/>
                <w:bCs/>
              </w:rPr>
            </w:pPr>
            <w:r w:rsidRPr="00393E3D">
              <w:rPr>
                <w:b/>
                <w:bCs/>
              </w:rPr>
              <w:t xml:space="preserve">SURAT EX PENGURUS PPRS GCM TELAH DIBERHENTIKAN OLEH WARGA DALAM RULB, </w:t>
            </w:r>
            <w:r w:rsidR="00615911" w:rsidRPr="00393E3D">
              <w:rPr>
                <w:b/>
                <w:bCs/>
              </w:rPr>
              <w:t xml:space="preserve">DENGAN NOMER:049/PP-GCM/X/2013.  </w:t>
            </w:r>
            <w:r w:rsidRPr="00393E3D">
              <w:rPr>
                <w:b/>
                <w:bCs/>
              </w:rPr>
              <w:t>TANGGAL</w:t>
            </w:r>
            <w:r w:rsidR="00615911" w:rsidRPr="00393E3D">
              <w:rPr>
                <w:b/>
                <w:bCs/>
              </w:rPr>
              <w:t xml:space="preserve"> 11-Oktober - 2013.</w:t>
            </w:r>
          </w:p>
          <w:p w:rsidR="00B976A4" w:rsidRPr="00393E3D" w:rsidRDefault="008E06A3" w:rsidP="00393E3D">
            <w:pPr>
              <w:pStyle w:val="ListParagraph"/>
              <w:ind w:left="317"/>
              <w:jc w:val="both"/>
            </w:pPr>
            <w:r w:rsidRPr="00393E3D">
              <w:lastRenderedPageBreak/>
              <w:t>Yang isinya meminta kepada PLN untuk mengembalikan nama ID Pelanggan Listrik yang baru saja dibalik nama oleh Pengurus PPRSC GCM Hasil RULB, kembali menjadi a.n. PT. Duta Pertiwi lagi.</w:t>
            </w:r>
          </w:p>
          <w:p w:rsidR="008E06A3" w:rsidRPr="00393E3D" w:rsidRDefault="008E06A3" w:rsidP="00615911">
            <w:pPr>
              <w:pStyle w:val="ListParagraph"/>
              <w:numPr>
                <w:ilvl w:val="0"/>
                <w:numId w:val="10"/>
              </w:numPr>
              <w:ind w:left="317"/>
              <w:jc w:val="both"/>
            </w:pPr>
            <w:r w:rsidRPr="00393E3D">
              <w:t xml:space="preserve">Surat </w:t>
            </w:r>
            <w:r w:rsidR="00463CA7" w:rsidRPr="00393E3D">
              <w:t xml:space="preserve">dengan </w:t>
            </w:r>
            <w:r w:rsidRPr="00393E3D">
              <w:t>maksud yang sama dibuat oleh PT. Duta Pertiwi ditu</w:t>
            </w:r>
            <w:r w:rsidR="00615911" w:rsidRPr="00393E3D">
              <w:t>jukan kepada PLN, dengan Nomer :078/PM-GCM/X/2013</w:t>
            </w:r>
            <w:r w:rsidRPr="00393E3D">
              <w:t xml:space="preserve"> Tanggal</w:t>
            </w:r>
            <w:r w:rsidR="00615911" w:rsidRPr="00393E3D">
              <w:t>.24-10-2013.</w:t>
            </w:r>
          </w:p>
          <w:p w:rsidR="00810380" w:rsidRPr="00810380" w:rsidRDefault="008E06A3" w:rsidP="00810380">
            <w:pPr>
              <w:pStyle w:val="ListParagraph"/>
              <w:numPr>
                <w:ilvl w:val="0"/>
                <w:numId w:val="10"/>
              </w:numPr>
              <w:ind w:left="317"/>
              <w:jc w:val="both"/>
              <w:rPr>
                <w:rFonts w:cs="Tahoma"/>
                <w:b/>
                <w:bCs/>
              </w:rPr>
            </w:pPr>
            <w:r w:rsidRPr="00393E3D">
              <w:t>SP-3 dari Bareskrim terhadap LP Duta Pertiwi dengan Terlapor Manajer PLN, terkait dengan balik nama.</w:t>
            </w:r>
          </w:p>
        </w:tc>
        <w:tc>
          <w:tcPr>
            <w:tcW w:w="1202" w:type="dxa"/>
            <w:vAlign w:val="center"/>
          </w:tcPr>
          <w:p w:rsidR="008E06A3" w:rsidRPr="00393E3D" w:rsidRDefault="008E06A3" w:rsidP="00C30C07">
            <w:pPr>
              <w:jc w:val="center"/>
            </w:pPr>
          </w:p>
          <w:p w:rsidR="00463CA7" w:rsidRPr="00393E3D" w:rsidRDefault="002E0B6B" w:rsidP="002E0B6B">
            <w:pPr>
              <w:jc w:val="center"/>
            </w:pPr>
            <w:r w:rsidRPr="00393E3D">
              <w:t xml:space="preserve"> </w:t>
            </w:r>
          </w:p>
          <w:p w:rsidR="00463CA7" w:rsidRPr="00393E3D" w:rsidRDefault="00463CA7" w:rsidP="00C30C07">
            <w:pPr>
              <w:jc w:val="center"/>
            </w:pPr>
          </w:p>
          <w:p w:rsidR="002E0B6B" w:rsidRPr="00393E3D" w:rsidRDefault="00D5680D" w:rsidP="00C30C07">
            <w:pPr>
              <w:jc w:val="center"/>
            </w:pPr>
            <w:r>
              <w:t>L-</w:t>
            </w:r>
            <w:r w:rsidR="00810380">
              <w:t>15</w:t>
            </w:r>
          </w:p>
          <w:p w:rsidR="002E0B6B" w:rsidRPr="00393E3D" w:rsidRDefault="002E0B6B" w:rsidP="00C30C07">
            <w:pPr>
              <w:jc w:val="center"/>
            </w:pPr>
          </w:p>
          <w:p w:rsidR="002E0B6B" w:rsidRPr="00393E3D" w:rsidRDefault="002E0B6B" w:rsidP="00810380"/>
          <w:p w:rsidR="00B976A4" w:rsidRDefault="00B976A4" w:rsidP="00393E3D"/>
          <w:p w:rsidR="00810380" w:rsidRPr="00393E3D" w:rsidRDefault="00810380" w:rsidP="00393E3D"/>
          <w:p w:rsidR="00463CA7" w:rsidRPr="00393E3D" w:rsidRDefault="00D5680D" w:rsidP="00C30C07">
            <w:pPr>
              <w:jc w:val="center"/>
            </w:pPr>
            <w:r>
              <w:t>L-</w:t>
            </w:r>
            <w:r w:rsidR="00810380">
              <w:t>16</w:t>
            </w:r>
          </w:p>
          <w:p w:rsidR="00810380" w:rsidRPr="00393E3D" w:rsidRDefault="00810380" w:rsidP="00810380"/>
          <w:p w:rsidR="002E0B6B" w:rsidRPr="00393E3D" w:rsidRDefault="00D5680D" w:rsidP="00C30C07">
            <w:pPr>
              <w:jc w:val="center"/>
            </w:pPr>
            <w:r>
              <w:t>L-</w:t>
            </w:r>
            <w:r w:rsidR="00810380">
              <w:t>17</w:t>
            </w:r>
          </w:p>
          <w:p w:rsidR="00463CA7" w:rsidRPr="00393E3D" w:rsidRDefault="00463CA7" w:rsidP="00C30C07">
            <w:pPr>
              <w:jc w:val="center"/>
            </w:pPr>
          </w:p>
        </w:tc>
      </w:tr>
      <w:tr w:rsidR="00CE4535" w:rsidRPr="00393E3D" w:rsidTr="008C78CE">
        <w:tc>
          <w:tcPr>
            <w:tcW w:w="817" w:type="dxa"/>
            <w:vAlign w:val="center"/>
          </w:tcPr>
          <w:p w:rsidR="008D6F6E" w:rsidRPr="00810380" w:rsidRDefault="008D6F6E" w:rsidP="00393E3D"/>
          <w:p w:rsidR="008D6F6E" w:rsidRPr="00E42130" w:rsidRDefault="008D6F6E" w:rsidP="00393E3D">
            <w:pPr>
              <w:rPr>
                <w:lang w:val="en-US"/>
              </w:rPr>
            </w:pPr>
          </w:p>
          <w:p w:rsidR="00CE4535" w:rsidRPr="00393E3D" w:rsidRDefault="00810380" w:rsidP="005C7262">
            <w:pPr>
              <w:jc w:val="center"/>
            </w:pPr>
            <w:r>
              <w:t>18</w:t>
            </w:r>
            <w:r w:rsidR="00931963" w:rsidRPr="00393E3D">
              <w:t>.</w:t>
            </w:r>
          </w:p>
          <w:p w:rsidR="002E0B6B" w:rsidRPr="00393E3D" w:rsidRDefault="002E0B6B" w:rsidP="005C7262">
            <w:pPr>
              <w:jc w:val="center"/>
            </w:pPr>
          </w:p>
          <w:p w:rsidR="002E0B6B" w:rsidRPr="00393E3D" w:rsidRDefault="002E0B6B" w:rsidP="005C7262">
            <w:pPr>
              <w:jc w:val="center"/>
            </w:pPr>
          </w:p>
          <w:p w:rsidR="00931963" w:rsidRDefault="00931963" w:rsidP="008D6F6E">
            <w:pPr>
              <w:rPr>
                <w:lang w:val="en-US"/>
              </w:rPr>
            </w:pPr>
          </w:p>
          <w:p w:rsidR="008D6F6E" w:rsidRDefault="008D6F6E" w:rsidP="008D6F6E">
            <w:pPr>
              <w:rPr>
                <w:lang w:val="en-US"/>
              </w:rPr>
            </w:pPr>
          </w:p>
          <w:p w:rsidR="008D6F6E" w:rsidRPr="008D6F6E" w:rsidRDefault="008D6F6E" w:rsidP="008D6F6E">
            <w:pPr>
              <w:rPr>
                <w:lang w:val="en-US"/>
              </w:rPr>
            </w:pPr>
          </w:p>
          <w:p w:rsidR="00931963" w:rsidRPr="00393E3D" w:rsidRDefault="00810380" w:rsidP="0001669A">
            <w:pPr>
              <w:jc w:val="center"/>
            </w:pPr>
            <w:r>
              <w:t>19</w:t>
            </w:r>
            <w:r w:rsidR="002E0B6B" w:rsidRPr="00393E3D">
              <w:t>.</w:t>
            </w:r>
          </w:p>
          <w:p w:rsidR="002E0B6B" w:rsidRPr="00393E3D" w:rsidRDefault="002E0B6B" w:rsidP="0001669A">
            <w:pPr>
              <w:jc w:val="center"/>
            </w:pPr>
          </w:p>
          <w:p w:rsidR="002E0B6B" w:rsidRPr="00393E3D" w:rsidRDefault="002E0B6B" w:rsidP="0001669A">
            <w:pPr>
              <w:jc w:val="center"/>
            </w:pPr>
          </w:p>
          <w:p w:rsidR="002E0B6B" w:rsidRPr="008D6F6E" w:rsidRDefault="002E0B6B" w:rsidP="00393E3D">
            <w:pPr>
              <w:rPr>
                <w:lang w:val="en-US"/>
              </w:rPr>
            </w:pPr>
          </w:p>
          <w:p w:rsidR="002E0B6B" w:rsidRPr="00393E3D" w:rsidRDefault="00810380" w:rsidP="00810380">
            <w:pPr>
              <w:jc w:val="center"/>
            </w:pPr>
            <w:r>
              <w:t>20</w:t>
            </w:r>
            <w:r w:rsidR="002E0B6B" w:rsidRPr="00393E3D">
              <w:t>.</w:t>
            </w:r>
          </w:p>
        </w:tc>
        <w:tc>
          <w:tcPr>
            <w:tcW w:w="7655" w:type="dxa"/>
          </w:tcPr>
          <w:p w:rsidR="003A6416" w:rsidRPr="00393E3D" w:rsidRDefault="003A6416" w:rsidP="002B3347">
            <w:pPr>
              <w:jc w:val="both"/>
              <w:rPr>
                <w:b/>
                <w:bCs/>
              </w:rPr>
            </w:pPr>
            <w:r w:rsidRPr="00393E3D">
              <w:rPr>
                <w:b/>
                <w:bCs/>
              </w:rPr>
              <w:t>SURAT-SURAT YANG TERKAIT DENGAN PENYALAH GUNAAN KEWENANGAN KADIS PERUNAHAN DAN GEDUNG DKI.</w:t>
            </w:r>
          </w:p>
          <w:p w:rsidR="003A6416" w:rsidRPr="00393E3D" w:rsidRDefault="003A6416" w:rsidP="003A6416">
            <w:pPr>
              <w:pStyle w:val="ListParagraph"/>
              <w:numPr>
                <w:ilvl w:val="0"/>
                <w:numId w:val="7"/>
              </w:numPr>
              <w:ind w:left="317"/>
              <w:jc w:val="both"/>
            </w:pPr>
            <w:r w:rsidRPr="00393E3D">
              <w:rPr>
                <w:b/>
                <w:bCs/>
              </w:rPr>
              <w:t>Surat Kadis Perumahan DKI Nomor: 492/</w:t>
            </w:r>
            <w:r w:rsidR="004F369A" w:rsidRPr="00393E3D">
              <w:rPr>
                <w:b/>
                <w:bCs/>
                <w:lang w:val="en-US"/>
              </w:rPr>
              <w:t>-1.796.55</w:t>
            </w:r>
            <w:r w:rsidRPr="00393E3D">
              <w:rPr>
                <w:b/>
                <w:bCs/>
              </w:rPr>
              <w:t xml:space="preserve"> Tanggal 11 Februari</w:t>
            </w:r>
            <w:r w:rsidR="004F369A" w:rsidRPr="00393E3D">
              <w:rPr>
                <w:b/>
                <w:bCs/>
                <w:lang w:val="en-US"/>
              </w:rPr>
              <w:t xml:space="preserve"> 2015</w:t>
            </w:r>
            <w:r w:rsidRPr="00393E3D">
              <w:rPr>
                <w:b/>
                <w:bCs/>
              </w:rPr>
              <w:t xml:space="preserve">, Perihal : Pemberitahuan, </w:t>
            </w:r>
          </w:p>
          <w:p w:rsidR="003A6416" w:rsidRPr="00393E3D" w:rsidRDefault="003A6416" w:rsidP="003A6416">
            <w:pPr>
              <w:pStyle w:val="ListParagraph"/>
              <w:ind w:left="317"/>
              <w:jc w:val="both"/>
            </w:pPr>
            <w:r w:rsidRPr="00393E3D">
              <w:t>Tapi isinya menunjuk PT. Duta Pertiwi Tbk sebagai Pengelola Rusun GCM. Dan Membuat aturan baru warga membayar IPL nya ke Rekening PT. Duta Pertiwi Tbk. Materi ini jelas melanggar ketentuan UU Rusun, maka Kadis Perumahan DKI diingatkan oleh Komisi Ombudsman RI, dan juga oleh Menteri PU dan Perumahan Rakyat RI, sebagaimana tertuang dalam butir 2 dan 3 dibawah.</w:t>
            </w:r>
          </w:p>
          <w:p w:rsidR="00CD3705" w:rsidRPr="00393E3D" w:rsidRDefault="003A6416" w:rsidP="0065427B">
            <w:pPr>
              <w:pStyle w:val="ListParagraph"/>
              <w:numPr>
                <w:ilvl w:val="0"/>
                <w:numId w:val="7"/>
              </w:numPr>
              <w:ind w:left="317"/>
              <w:jc w:val="both"/>
            </w:pPr>
            <w:r w:rsidRPr="00393E3D">
              <w:rPr>
                <w:b/>
                <w:bCs/>
              </w:rPr>
              <w:t>Surat</w:t>
            </w:r>
            <w:r w:rsidR="008B00C5" w:rsidRPr="00393E3D">
              <w:rPr>
                <w:b/>
                <w:bCs/>
              </w:rPr>
              <w:t xml:space="preserve"> Komisi Omb</w:t>
            </w:r>
            <w:r w:rsidR="005F1FBC" w:rsidRPr="00393E3D">
              <w:rPr>
                <w:b/>
                <w:bCs/>
              </w:rPr>
              <w:t>udsman RI Nomor: 027</w:t>
            </w:r>
            <w:r w:rsidR="005F1FBC" w:rsidRPr="00393E3D">
              <w:rPr>
                <w:b/>
                <w:bCs/>
                <w:lang w:val="en-US"/>
              </w:rPr>
              <w:t>4</w:t>
            </w:r>
            <w:r w:rsidR="008B00C5" w:rsidRPr="00393E3D">
              <w:rPr>
                <w:b/>
                <w:bCs/>
              </w:rPr>
              <w:t>/SRT/0211.2015/BS.19</w:t>
            </w:r>
            <w:r w:rsidR="0065427B" w:rsidRPr="00393E3D">
              <w:rPr>
                <w:b/>
                <w:bCs/>
              </w:rPr>
              <w:t>/ Tim.V</w:t>
            </w:r>
            <w:r w:rsidRPr="00393E3D">
              <w:rPr>
                <w:b/>
                <w:bCs/>
              </w:rPr>
              <w:t>/III/2015 Tanggal 30 Maret 2015</w:t>
            </w:r>
            <w:r w:rsidR="00CD3705" w:rsidRPr="00393E3D">
              <w:t>,</w:t>
            </w:r>
          </w:p>
          <w:p w:rsidR="003A6416" w:rsidRPr="00393E3D" w:rsidRDefault="00CD3705" w:rsidP="00CD3705">
            <w:pPr>
              <w:pStyle w:val="ListParagraph"/>
              <w:ind w:left="317"/>
              <w:jc w:val="both"/>
            </w:pPr>
            <w:r w:rsidRPr="00393E3D">
              <w:t xml:space="preserve">Yang berisi </w:t>
            </w:r>
            <w:r w:rsidR="003A6416" w:rsidRPr="00393E3D">
              <w:t>arahan untuk Kadis Perumahan DKI segera merevisi surat Kadis Perumahan DKI No. 492/-1.796.55.</w:t>
            </w:r>
          </w:p>
          <w:p w:rsidR="003A6416" w:rsidRPr="00393E3D" w:rsidRDefault="003A6416" w:rsidP="003A6416">
            <w:pPr>
              <w:pStyle w:val="ListParagraph"/>
              <w:numPr>
                <w:ilvl w:val="0"/>
                <w:numId w:val="7"/>
              </w:numPr>
              <w:ind w:left="317"/>
              <w:jc w:val="both"/>
            </w:pPr>
            <w:r w:rsidRPr="00393E3D">
              <w:rPr>
                <w:b/>
                <w:bCs/>
              </w:rPr>
              <w:t>Surat Menteri PU PR RI kepada GUB DKI dengan Nomer: HK 02.01- Mn/438. Tanggal 3 Juni 2015</w:t>
            </w:r>
            <w:r w:rsidRPr="00393E3D">
              <w:t>.</w:t>
            </w:r>
          </w:p>
          <w:p w:rsidR="00CE4535" w:rsidRPr="00393E3D" w:rsidRDefault="00CD3705" w:rsidP="00810380">
            <w:pPr>
              <w:pStyle w:val="ListParagraph"/>
              <w:ind w:left="317"/>
              <w:jc w:val="both"/>
            </w:pPr>
            <w:r w:rsidRPr="00393E3D">
              <w:t>Yang intinya meminta</w:t>
            </w:r>
            <w:r w:rsidR="003A6416" w:rsidRPr="00393E3D">
              <w:t xml:space="preserve"> agar GUB DKI memerintahkan Kadis Perumahan DKI segera merevisi surat yang dimaksudkan diatas.</w:t>
            </w:r>
          </w:p>
        </w:tc>
        <w:tc>
          <w:tcPr>
            <w:tcW w:w="1202" w:type="dxa"/>
            <w:vAlign w:val="center"/>
          </w:tcPr>
          <w:p w:rsidR="008D6F6E" w:rsidRDefault="008D6F6E" w:rsidP="00393E3D">
            <w:pPr>
              <w:rPr>
                <w:lang w:val="en-US"/>
              </w:rPr>
            </w:pPr>
          </w:p>
          <w:p w:rsidR="008D6F6E" w:rsidRPr="00810380" w:rsidRDefault="008D6F6E" w:rsidP="00393E3D"/>
          <w:p w:rsidR="00CE4535" w:rsidRPr="00393E3D" w:rsidRDefault="00CE4535" w:rsidP="00C30C07">
            <w:pPr>
              <w:jc w:val="center"/>
            </w:pPr>
            <w:r w:rsidRPr="00393E3D">
              <w:t>L</w:t>
            </w:r>
            <w:r w:rsidR="00D5680D">
              <w:t>-</w:t>
            </w:r>
            <w:r w:rsidR="00810380">
              <w:t>18</w:t>
            </w:r>
          </w:p>
          <w:p w:rsidR="00931963" w:rsidRPr="00393E3D" w:rsidRDefault="00931963" w:rsidP="00C30C07">
            <w:pPr>
              <w:jc w:val="center"/>
            </w:pPr>
          </w:p>
          <w:p w:rsidR="00931963" w:rsidRPr="00393E3D" w:rsidRDefault="00931963" w:rsidP="00C30C07">
            <w:pPr>
              <w:jc w:val="center"/>
            </w:pPr>
          </w:p>
          <w:p w:rsidR="00931963" w:rsidRPr="008D6F6E" w:rsidRDefault="00931963" w:rsidP="008D6F6E">
            <w:pPr>
              <w:rPr>
                <w:lang w:val="en-US"/>
              </w:rPr>
            </w:pPr>
          </w:p>
          <w:p w:rsidR="00931963" w:rsidRDefault="00931963" w:rsidP="00C30C07">
            <w:pPr>
              <w:jc w:val="center"/>
              <w:rPr>
                <w:lang w:val="en-US"/>
              </w:rPr>
            </w:pPr>
          </w:p>
          <w:p w:rsidR="008D6F6E" w:rsidRPr="008D6F6E" w:rsidRDefault="008D6F6E" w:rsidP="00C30C07">
            <w:pPr>
              <w:jc w:val="center"/>
              <w:rPr>
                <w:lang w:val="en-US"/>
              </w:rPr>
            </w:pPr>
          </w:p>
          <w:p w:rsidR="00931963" w:rsidRPr="00393E3D" w:rsidRDefault="00D5680D" w:rsidP="00C30C07">
            <w:pPr>
              <w:jc w:val="center"/>
            </w:pPr>
            <w:r>
              <w:t>L-</w:t>
            </w:r>
            <w:r w:rsidR="00810380">
              <w:t>19</w:t>
            </w:r>
          </w:p>
          <w:p w:rsidR="00615911" w:rsidRPr="00393E3D" w:rsidRDefault="00615911" w:rsidP="00C30C07">
            <w:pPr>
              <w:jc w:val="center"/>
            </w:pPr>
          </w:p>
          <w:p w:rsidR="00931963" w:rsidRPr="00393E3D" w:rsidRDefault="00931963" w:rsidP="002E0B6B">
            <w:pPr>
              <w:jc w:val="center"/>
            </w:pPr>
          </w:p>
          <w:p w:rsidR="00931963" w:rsidRPr="008D6F6E" w:rsidRDefault="00931963" w:rsidP="008D6F6E">
            <w:pPr>
              <w:rPr>
                <w:lang w:val="en-US"/>
              </w:rPr>
            </w:pPr>
          </w:p>
          <w:p w:rsidR="00931963" w:rsidRPr="00393E3D" w:rsidRDefault="00D5680D" w:rsidP="00810380">
            <w:pPr>
              <w:jc w:val="center"/>
            </w:pPr>
            <w:r>
              <w:t>L-</w:t>
            </w:r>
            <w:r w:rsidR="00810380">
              <w:t>20</w:t>
            </w:r>
          </w:p>
        </w:tc>
      </w:tr>
      <w:tr w:rsidR="00CE4535" w:rsidRPr="00393E3D" w:rsidTr="008C78CE">
        <w:tc>
          <w:tcPr>
            <w:tcW w:w="817" w:type="dxa"/>
            <w:vAlign w:val="center"/>
          </w:tcPr>
          <w:p w:rsidR="00CE4535" w:rsidRPr="00393E3D" w:rsidRDefault="00810380" w:rsidP="00810380">
            <w:pPr>
              <w:jc w:val="center"/>
            </w:pPr>
            <w:r>
              <w:t>21</w:t>
            </w:r>
            <w:r w:rsidR="00931963" w:rsidRPr="00393E3D">
              <w:t>.</w:t>
            </w:r>
          </w:p>
        </w:tc>
        <w:tc>
          <w:tcPr>
            <w:tcW w:w="7655" w:type="dxa"/>
          </w:tcPr>
          <w:p w:rsidR="00931963" w:rsidRPr="00393E3D" w:rsidRDefault="00931963" w:rsidP="00931963">
            <w:pPr>
              <w:jc w:val="both"/>
              <w:rPr>
                <w:rFonts w:cs="Arial"/>
              </w:rPr>
            </w:pPr>
            <w:r w:rsidRPr="00393E3D">
              <w:rPr>
                <w:rFonts w:cs="Arial"/>
                <w:b/>
                <w:bCs/>
              </w:rPr>
              <w:t xml:space="preserve">PUTUSAN PRA PRADILAN </w:t>
            </w:r>
            <w:r w:rsidR="008024D4" w:rsidRPr="00393E3D">
              <w:rPr>
                <w:rFonts w:cs="Arial"/>
                <w:b/>
                <w:bCs/>
              </w:rPr>
              <w:t>No. 08/Pid.Prap/2015/PN.Jkt.Pst.</w:t>
            </w:r>
          </w:p>
          <w:p w:rsidR="00CE4535" w:rsidRPr="00393E3D" w:rsidRDefault="00931963" w:rsidP="00931963">
            <w:pPr>
              <w:jc w:val="both"/>
              <w:rPr>
                <w:rFonts w:cs="Arial"/>
              </w:rPr>
            </w:pPr>
            <w:r w:rsidRPr="00393E3D">
              <w:rPr>
                <w:rFonts w:cs="Arial"/>
              </w:rPr>
              <w:t xml:space="preserve">Pengadilan </w:t>
            </w:r>
            <w:r w:rsidR="008024D4" w:rsidRPr="00393E3D">
              <w:rPr>
                <w:rFonts w:cs="Arial"/>
              </w:rPr>
              <w:t>mengabulkan permohonan bahwa Penetapan 2 warga GCM sebagai Tersangka dibatalkan.</w:t>
            </w:r>
          </w:p>
          <w:p w:rsidR="00CD3705" w:rsidRPr="00810380" w:rsidRDefault="00CD3705" w:rsidP="00E13B7D">
            <w:pPr>
              <w:jc w:val="both"/>
              <w:rPr>
                <w:rFonts w:cs="Arial"/>
              </w:rPr>
            </w:pPr>
            <w:r w:rsidRPr="00393E3D">
              <w:rPr>
                <w:rFonts w:cs="Arial"/>
              </w:rPr>
              <w:t>Artinya perbuatan untuk memperbaiki Panel Listrik miliknya sendiri dengan membongkar Gembok yang dibeli dari uang IPL yang dipungut dari warga  bukankah perbuatan pidana.</w:t>
            </w:r>
          </w:p>
        </w:tc>
        <w:tc>
          <w:tcPr>
            <w:tcW w:w="1202" w:type="dxa"/>
            <w:vAlign w:val="center"/>
          </w:tcPr>
          <w:p w:rsidR="00CE4535" w:rsidRPr="00393E3D" w:rsidRDefault="00CE4535" w:rsidP="00D5680D">
            <w:pPr>
              <w:jc w:val="center"/>
            </w:pPr>
            <w:r w:rsidRPr="00393E3D">
              <w:t>L</w:t>
            </w:r>
            <w:r w:rsidR="00D5680D">
              <w:t>-</w:t>
            </w:r>
            <w:r w:rsidR="00810380">
              <w:t>21</w:t>
            </w:r>
          </w:p>
        </w:tc>
      </w:tr>
      <w:tr w:rsidR="00CE4535" w:rsidRPr="00393E3D" w:rsidTr="008C78CE">
        <w:tc>
          <w:tcPr>
            <w:tcW w:w="817" w:type="dxa"/>
            <w:vAlign w:val="center"/>
          </w:tcPr>
          <w:p w:rsidR="00CE4535" w:rsidRPr="00393E3D" w:rsidRDefault="00810380" w:rsidP="00931963">
            <w:pPr>
              <w:jc w:val="center"/>
            </w:pPr>
            <w:r>
              <w:t>22</w:t>
            </w:r>
            <w:r w:rsidR="00931963" w:rsidRPr="00393E3D">
              <w:t>.</w:t>
            </w:r>
          </w:p>
        </w:tc>
        <w:tc>
          <w:tcPr>
            <w:tcW w:w="7655" w:type="dxa"/>
          </w:tcPr>
          <w:p w:rsidR="008024D4" w:rsidRPr="00393E3D" w:rsidRDefault="004D635A" w:rsidP="00931963">
            <w:pPr>
              <w:jc w:val="both"/>
              <w:rPr>
                <w:rFonts w:cs="Arial"/>
                <w:b/>
                <w:bCs/>
              </w:rPr>
            </w:pPr>
            <w:r>
              <w:rPr>
                <w:rFonts w:cs="Arial"/>
                <w:b/>
                <w:bCs/>
              </w:rPr>
              <w:t>PUT</w:t>
            </w:r>
            <w:r w:rsidR="00931963" w:rsidRPr="00393E3D">
              <w:rPr>
                <w:rFonts w:cs="Arial"/>
                <w:b/>
                <w:bCs/>
              </w:rPr>
              <w:t xml:space="preserve">USAN PRA PERADILAN: </w:t>
            </w:r>
            <w:r w:rsidR="008024D4" w:rsidRPr="00393E3D">
              <w:rPr>
                <w:rFonts w:cs="Arial"/>
                <w:b/>
                <w:bCs/>
              </w:rPr>
              <w:t xml:space="preserve">No. 09/Pid.Prap/2015/PN.Jkt.Pst. </w:t>
            </w:r>
          </w:p>
          <w:p w:rsidR="00810380" w:rsidRPr="00810380" w:rsidRDefault="008024D4" w:rsidP="008024D4">
            <w:pPr>
              <w:jc w:val="both"/>
              <w:rPr>
                <w:rFonts w:cs="Arial"/>
              </w:rPr>
            </w:pPr>
            <w:r w:rsidRPr="00393E3D">
              <w:rPr>
                <w:rFonts w:cs="Arial"/>
              </w:rPr>
              <w:t xml:space="preserve">Bukti bahwa penangkapan 4 warga </w:t>
            </w:r>
            <w:r w:rsidR="00931963" w:rsidRPr="00393E3D">
              <w:rPr>
                <w:rFonts w:cs="Arial"/>
              </w:rPr>
              <w:t xml:space="preserve">Rusun </w:t>
            </w:r>
            <w:r w:rsidRPr="00393E3D">
              <w:rPr>
                <w:rFonts w:cs="Arial"/>
              </w:rPr>
              <w:t xml:space="preserve">GCM </w:t>
            </w:r>
            <w:r w:rsidR="00931963" w:rsidRPr="00393E3D">
              <w:rPr>
                <w:rFonts w:cs="Arial"/>
              </w:rPr>
              <w:t xml:space="preserve">sebagaimana dijelaskan diatas dinyatakan </w:t>
            </w:r>
            <w:r w:rsidRPr="00393E3D">
              <w:rPr>
                <w:rFonts w:cs="Arial"/>
              </w:rPr>
              <w:t>TIDAK SAH</w:t>
            </w:r>
            <w:r w:rsidR="00931963" w:rsidRPr="00393E3D">
              <w:rPr>
                <w:rFonts w:cs="Arial"/>
              </w:rPr>
              <w:t xml:space="preserve"> dan TIDAK BERDASARKAN HUKUM</w:t>
            </w:r>
            <w:r w:rsidRPr="00393E3D">
              <w:rPr>
                <w:rFonts w:cs="Arial"/>
              </w:rPr>
              <w:t>.</w:t>
            </w:r>
          </w:p>
        </w:tc>
        <w:tc>
          <w:tcPr>
            <w:tcW w:w="1202" w:type="dxa"/>
            <w:vAlign w:val="center"/>
          </w:tcPr>
          <w:p w:rsidR="00CE4535" w:rsidRPr="00393E3D" w:rsidRDefault="00CE4535" w:rsidP="00D5680D">
            <w:pPr>
              <w:jc w:val="center"/>
            </w:pPr>
            <w:r w:rsidRPr="00393E3D">
              <w:t>L</w:t>
            </w:r>
            <w:r w:rsidR="00D5680D">
              <w:t>-2</w:t>
            </w:r>
            <w:r w:rsidR="00810380">
              <w:t>2</w:t>
            </w:r>
          </w:p>
        </w:tc>
      </w:tr>
      <w:tr w:rsidR="00CC52B0" w:rsidRPr="00393E3D" w:rsidTr="008C78CE">
        <w:tc>
          <w:tcPr>
            <w:tcW w:w="817" w:type="dxa"/>
            <w:vAlign w:val="center"/>
          </w:tcPr>
          <w:p w:rsidR="00CC52B0" w:rsidRPr="00393E3D" w:rsidRDefault="00810380" w:rsidP="00810380">
            <w:pPr>
              <w:jc w:val="center"/>
            </w:pPr>
            <w:r>
              <w:t>23</w:t>
            </w:r>
            <w:r w:rsidR="004A43DB" w:rsidRPr="00393E3D">
              <w:t>.</w:t>
            </w:r>
          </w:p>
        </w:tc>
        <w:tc>
          <w:tcPr>
            <w:tcW w:w="7655" w:type="dxa"/>
          </w:tcPr>
          <w:p w:rsidR="00CC52B0" w:rsidRPr="00393E3D" w:rsidRDefault="004A43DB" w:rsidP="004A43DB">
            <w:pPr>
              <w:jc w:val="both"/>
              <w:rPr>
                <w:b/>
                <w:bCs/>
              </w:rPr>
            </w:pPr>
            <w:r w:rsidRPr="00393E3D">
              <w:rPr>
                <w:b/>
                <w:bCs/>
              </w:rPr>
              <w:t>PUTUSAN PENGADILAN PN JAKARTA PUSAT PERKARA</w:t>
            </w:r>
            <w:r w:rsidR="00CC52B0" w:rsidRPr="00393E3D">
              <w:rPr>
                <w:b/>
                <w:bCs/>
              </w:rPr>
              <w:t xml:space="preserve"> </w:t>
            </w:r>
            <w:r w:rsidRPr="00393E3D">
              <w:rPr>
                <w:b/>
                <w:bCs/>
              </w:rPr>
              <w:t xml:space="preserve">PERDATA </w:t>
            </w:r>
            <w:r w:rsidR="00CC52B0" w:rsidRPr="00393E3D">
              <w:rPr>
                <w:b/>
                <w:bCs/>
              </w:rPr>
              <w:t>No</w:t>
            </w:r>
            <w:r w:rsidRPr="00393E3D">
              <w:rPr>
                <w:b/>
                <w:bCs/>
              </w:rPr>
              <w:t>mer: 510/Pdt.G/2013/PN.JKT.PST.   T</w:t>
            </w:r>
            <w:r w:rsidR="00CC52B0" w:rsidRPr="00393E3D">
              <w:rPr>
                <w:b/>
                <w:bCs/>
              </w:rPr>
              <w:t>ahun 2013 yang telah diputus N.O.</w:t>
            </w:r>
          </w:p>
          <w:p w:rsidR="00810380" w:rsidRPr="00810380" w:rsidRDefault="00CC52B0" w:rsidP="006903E7">
            <w:pPr>
              <w:jc w:val="both"/>
            </w:pPr>
            <w:r w:rsidRPr="00393E3D">
              <w:t>Bukti bahwa Gugatan Tidak bisa diterima</w:t>
            </w:r>
            <w:r w:rsidR="004A43DB" w:rsidRPr="00393E3D">
              <w:t>.</w:t>
            </w:r>
          </w:p>
        </w:tc>
        <w:tc>
          <w:tcPr>
            <w:tcW w:w="1202" w:type="dxa"/>
            <w:vAlign w:val="center"/>
          </w:tcPr>
          <w:p w:rsidR="00CC52B0" w:rsidRPr="00393E3D" w:rsidRDefault="00CC52B0" w:rsidP="00810380">
            <w:pPr>
              <w:jc w:val="center"/>
            </w:pPr>
            <w:r w:rsidRPr="00393E3D">
              <w:t>L</w:t>
            </w:r>
            <w:r w:rsidR="00D5680D">
              <w:t>-</w:t>
            </w:r>
            <w:r w:rsidR="00810380">
              <w:t>23</w:t>
            </w:r>
          </w:p>
        </w:tc>
      </w:tr>
      <w:tr w:rsidR="007A1464" w:rsidRPr="00393E3D" w:rsidTr="00225D3A">
        <w:trPr>
          <w:trHeight w:val="454"/>
        </w:trPr>
        <w:tc>
          <w:tcPr>
            <w:tcW w:w="817" w:type="dxa"/>
            <w:vAlign w:val="center"/>
          </w:tcPr>
          <w:p w:rsidR="007A1464" w:rsidRPr="00393E3D" w:rsidRDefault="00810380" w:rsidP="00225D3A">
            <w:pPr>
              <w:jc w:val="center"/>
            </w:pPr>
            <w:r>
              <w:t>24.</w:t>
            </w:r>
          </w:p>
        </w:tc>
        <w:tc>
          <w:tcPr>
            <w:tcW w:w="7655" w:type="dxa"/>
            <w:vAlign w:val="center"/>
          </w:tcPr>
          <w:p w:rsidR="007A1464" w:rsidRPr="00393E3D" w:rsidRDefault="007A1464" w:rsidP="00225D3A">
            <w:pPr>
              <w:rPr>
                <w:b/>
                <w:bCs/>
              </w:rPr>
            </w:pPr>
            <w:r>
              <w:rPr>
                <w:b/>
                <w:bCs/>
              </w:rPr>
              <w:t>Laporan  Keuangan pada RUPS PT. Duta Pertiwi Tbk. Tahun 2013.</w:t>
            </w:r>
          </w:p>
        </w:tc>
        <w:tc>
          <w:tcPr>
            <w:tcW w:w="1202" w:type="dxa"/>
            <w:vAlign w:val="center"/>
          </w:tcPr>
          <w:p w:rsidR="007A1464" w:rsidRPr="00393E3D" w:rsidRDefault="00810380" w:rsidP="00225D3A">
            <w:pPr>
              <w:jc w:val="center"/>
            </w:pPr>
            <w:r>
              <w:t>L</w:t>
            </w:r>
            <w:r w:rsidR="00D5680D">
              <w:t>-</w:t>
            </w:r>
            <w:r>
              <w:t>24</w:t>
            </w:r>
          </w:p>
        </w:tc>
      </w:tr>
      <w:tr w:rsidR="007A1464" w:rsidRPr="00393E3D" w:rsidTr="00225D3A">
        <w:trPr>
          <w:trHeight w:val="454"/>
        </w:trPr>
        <w:tc>
          <w:tcPr>
            <w:tcW w:w="817" w:type="dxa"/>
            <w:vAlign w:val="center"/>
          </w:tcPr>
          <w:p w:rsidR="007A1464" w:rsidRPr="00393E3D" w:rsidRDefault="00810380" w:rsidP="00225D3A">
            <w:pPr>
              <w:jc w:val="center"/>
            </w:pPr>
            <w:r>
              <w:t>25.</w:t>
            </w:r>
          </w:p>
        </w:tc>
        <w:tc>
          <w:tcPr>
            <w:tcW w:w="7655" w:type="dxa"/>
            <w:vAlign w:val="center"/>
          </w:tcPr>
          <w:p w:rsidR="007A1464" w:rsidRDefault="007A1464" w:rsidP="00225D3A">
            <w:pPr>
              <w:rPr>
                <w:b/>
                <w:bCs/>
              </w:rPr>
            </w:pPr>
            <w:r>
              <w:rPr>
                <w:b/>
                <w:bCs/>
              </w:rPr>
              <w:t>Ikhtisar Keuangan pada RUPS PT. Duta Pertiwi Tbk. Tahun 2014</w:t>
            </w:r>
          </w:p>
        </w:tc>
        <w:tc>
          <w:tcPr>
            <w:tcW w:w="1202" w:type="dxa"/>
            <w:vAlign w:val="center"/>
          </w:tcPr>
          <w:p w:rsidR="007A1464" w:rsidRPr="00393E3D" w:rsidRDefault="007A1464" w:rsidP="00225D3A">
            <w:pPr>
              <w:jc w:val="center"/>
            </w:pPr>
            <w:r>
              <w:t>L</w:t>
            </w:r>
            <w:r w:rsidR="00D5680D">
              <w:t>-25</w:t>
            </w:r>
          </w:p>
        </w:tc>
      </w:tr>
      <w:tr w:rsidR="00A92ADF" w:rsidRPr="00393E3D" w:rsidTr="00225D3A">
        <w:trPr>
          <w:trHeight w:val="454"/>
        </w:trPr>
        <w:tc>
          <w:tcPr>
            <w:tcW w:w="817" w:type="dxa"/>
            <w:vAlign w:val="center"/>
          </w:tcPr>
          <w:p w:rsidR="00A92ADF" w:rsidRPr="00393E3D" w:rsidRDefault="00810380" w:rsidP="00225D3A">
            <w:pPr>
              <w:jc w:val="center"/>
            </w:pPr>
            <w:r>
              <w:t>26.</w:t>
            </w:r>
          </w:p>
        </w:tc>
        <w:tc>
          <w:tcPr>
            <w:tcW w:w="7655" w:type="dxa"/>
            <w:vAlign w:val="center"/>
          </w:tcPr>
          <w:p w:rsidR="00A92ADF" w:rsidRDefault="00A92ADF" w:rsidP="00225D3A">
            <w:pPr>
              <w:rPr>
                <w:b/>
                <w:bCs/>
              </w:rPr>
            </w:pPr>
            <w:r>
              <w:rPr>
                <w:b/>
                <w:bCs/>
              </w:rPr>
              <w:t>Surat Edaran Pengurus PPRSC GCM Boneka Pengelola yang menyuruh Warga membayar ke Rekening PT. Duta Pertiwi.</w:t>
            </w:r>
          </w:p>
        </w:tc>
        <w:tc>
          <w:tcPr>
            <w:tcW w:w="1202" w:type="dxa"/>
            <w:vAlign w:val="center"/>
          </w:tcPr>
          <w:p w:rsidR="00A92ADF" w:rsidRDefault="00D5680D" w:rsidP="00225D3A">
            <w:pPr>
              <w:jc w:val="center"/>
            </w:pPr>
            <w:r>
              <w:t>L-26</w:t>
            </w:r>
          </w:p>
        </w:tc>
      </w:tr>
      <w:tr w:rsidR="007D2B91" w:rsidRPr="00393E3D" w:rsidTr="00225D3A">
        <w:trPr>
          <w:trHeight w:val="454"/>
        </w:trPr>
        <w:tc>
          <w:tcPr>
            <w:tcW w:w="817" w:type="dxa"/>
            <w:vAlign w:val="center"/>
          </w:tcPr>
          <w:p w:rsidR="007D2B91" w:rsidRDefault="007D2B91" w:rsidP="00225D3A">
            <w:pPr>
              <w:jc w:val="center"/>
            </w:pPr>
            <w:r>
              <w:t>27.</w:t>
            </w:r>
            <w:bookmarkStart w:id="0" w:name="_GoBack"/>
            <w:bookmarkEnd w:id="0"/>
          </w:p>
        </w:tc>
        <w:tc>
          <w:tcPr>
            <w:tcW w:w="7655" w:type="dxa"/>
            <w:vAlign w:val="center"/>
          </w:tcPr>
          <w:p w:rsidR="007D2B91" w:rsidRDefault="007D2B91" w:rsidP="00225D3A">
            <w:pPr>
              <w:rPr>
                <w:b/>
                <w:bCs/>
              </w:rPr>
            </w:pPr>
            <w:r>
              <w:rPr>
                <w:b/>
                <w:bCs/>
              </w:rPr>
              <w:t>Daftar 23 LP Warga GCM Tanpa Kepastian Proses Hukum.</w:t>
            </w:r>
          </w:p>
        </w:tc>
        <w:tc>
          <w:tcPr>
            <w:tcW w:w="1202" w:type="dxa"/>
            <w:vAlign w:val="center"/>
          </w:tcPr>
          <w:p w:rsidR="007D2B91" w:rsidRDefault="007D2B91" w:rsidP="00225D3A">
            <w:pPr>
              <w:jc w:val="center"/>
            </w:pPr>
            <w:r>
              <w:t>L-27</w:t>
            </w:r>
          </w:p>
        </w:tc>
      </w:tr>
      <w:tr w:rsidR="007D2B91" w:rsidRPr="00393E3D" w:rsidTr="00225D3A">
        <w:trPr>
          <w:trHeight w:val="454"/>
        </w:trPr>
        <w:tc>
          <w:tcPr>
            <w:tcW w:w="817" w:type="dxa"/>
            <w:vAlign w:val="center"/>
          </w:tcPr>
          <w:p w:rsidR="007D2B91" w:rsidRDefault="007D2B91" w:rsidP="00225D3A">
            <w:pPr>
              <w:jc w:val="center"/>
            </w:pPr>
            <w:r>
              <w:t>28.</w:t>
            </w:r>
          </w:p>
        </w:tc>
        <w:tc>
          <w:tcPr>
            <w:tcW w:w="7655" w:type="dxa"/>
            <w:vAlign w:val="center"/>
          </w:tcPr>
          <w:p w:rsidR="007D2B91" w:rsidRDefault="007D2B91" w:rsidP="00225D3A">
            <w:pPr>
              <w:rPr>
                <w:b/>
                <w:bCs/>
              </w:rPr>
            </w:pPr>
            <w:r>
              <w:rPr>
                <w:b/>
                <w:bCs/>
              </w:rPr>
              <w:t>Daftar 38 Panggilan  Polres Jakpus atas Pelapor Pihak PT. Duta Pertiwi.</w:t>
            </w:r>
          </w:p>
        </w:tc>
        <w:tc>
          <w:tcPr>
            <w:tcW w:w="1202" w:type="dxa"/>
            <w:vAlign w:val="center"/>
          </w:tcPr>
          <w:p w:rsidR="007D2B91" w:rsidRDefault="007D2B91" w:rsidP="00225D3A">
            <w:pPr>
              <w:jc w:val="center"/>
            </w:pPr>
            <w:r>
              <w:t>L-28</w:t>
            </w:r>
          </w:p>
        </w:tc>
      </w:tr>
      <w:tr w:rsidR="004D635A" w:rsidRPr="00393E3D" w:rsidTr="00225D3A">
        <w:trPr>
          <w:trHeight w:val="454"/>
        </w:trPr>
        <w:tc>
          <w:tcPr>
            <w:tcW w:w="817" w:type="dxa"/>
            <w:vAlign w:val="center"/>
          </w:tcPr>
          <w:p w:rsidR="004D635A" w:rsidRDefault="004D635A" w:rsidP="00225D3A">
            <w:pPr>
              <w:jc w:val="center"/>
            </w:pPr>
            <w:r>
              <w:t>29.</w:t>
            </w:r>
          </w:p>
        </w:tc>
        <w:tc>
          <w:tcPr>
            <w:tcW w:w="7655" w:type="dxa"/>
            <w:vAlign w:val="center"/>
          </w:tcPr>
          <w:p w:rsidR="004D635A" w:rsidRPr="00393E3D" w:rsidRDefault="004D635A" w:rsidP="00225D3A">
            <w:pPr>
              <w:rPr>
                <w:rFonts w:cs="Arial"/>
                <w:b/>
                <w:bCs/>
              </w:rPr>
            </w:pPr>
            <w:r>
              <w:rPr>
                <w:rFonts w:cs="Arial"/>
                <w:b/>
                <w:bCs/>
              </w:rPr>
              <w:t>PERMOHONAN</w:t>
            </w:r>
            <w:r w:rsidRPr="00393E3D">
              <w:rPr>
                <w:rFonts w:cs="Arial"/>
                <w:b/>
                <w:bCs/>
              </w:rPr>
              <w:t xml:space="preserve"> PRA PERADILAN: No. 0</w:t>
            </w:r>
            <w:r>
              <w:rPr>
                <w:rFonts w:cs="Arial"/>
                <w:b/>
                <w:bCs/>
              </w:rPr>
              <w:t>7</w:t>
            </w:r>
            <w:r w:rsidRPr="00393E3D">
              <w:rPr>
                <w:rFonts w:cs="Arial"/>
                <w:b/>
                <w:bCs/>
              </w:rPr>
              <w:t>/Pid.Prap/2015/PN.Jkt.Pst.</w:t>
            </w:r>
          </w:p>
          <w:p w:rsidR="004D635A" w:rsidRPr="004D635A" w:rsidRDefault="004D635A" w:rsidP="00225D3A">
            <w:pPr>
              <w:rPr>
                <w:bCs/>
              </w:rPr>
            </w:pPr>
            <w:r w:rsidRPr="004D635A">
              <w:rPr>
                <w:bCs/>
              </w:rPr>
              <w:t>Gugatan dikabulkan, namun Putusan belum terbit.</w:t>
            </w:r>
          </w:p>
        </w:tc>
        <w:tc>
          <w:tcPr>
            <w:tcW w:w="1202" w:type="dxa"/>
            <w:vAlign w:val="center"/>
          </w:tcPr>
          <w:p w:rsidR="004D635A" w:rsidRDefault="004D635A" w:rsidP="00225D3A">
            <w:pPr>
              <w:jc w:val="center"/>
            </w:pPr>
            <w:r>
              <w:t>L-29</w:t>
            </w:r>
          </w:p>
        </w:tc>
      </w:tr>
      <w:tr w:rsidR="004D635A" w:rsidRPr="00393E3D" w:rsidTr="00225D3A">
        <w:trPr>
          <w:trHeight w:val="454"/>
        </w:trPr>
        <w:tc>
          <w:tcPr>
            <w:tcW w:w="817" w:type="dxa"/>
            <w:vAlign w:val="center"/>
          </w:tcPr>
          <w:p w:rsidR="004D635A" w:rsidRDefault="004D635A" w:rsidP="00225D3A">
            <w:pPr>
              <w:jc w:val="center"/>
            </w:pPr>
            <w:r>
              <w:t>30.</w:t>
            </w:r>
          </w:p>
        </w:tc>
        <w:tc>
          <w:tcPr>
            <w:tcW w:w="7655" w:type="dxa"/>
            <w:vAlign w:val="center"/>
          </w:tcPr>
          <w:p w:rsidR="004D635A" w:rsidRDefault="004D635A" w:rsidP="00225D3A">
            <w:pPr>
              <w:rPr>
                <w:b/>
                <w:bCs/>
              </w:rPr>
            </w:pPr>
            <w:r>
              <w:rPr>
                <w:b/>
                <w:bCs/>
              </w:rPr>
              <w:t>Surat Pernyataan Ratusan Warga yang Keberatan Atas Pemadaman Listrik Oleh Pengelola PT. Duta Pertiwi.</w:t>
            </w:r>
          </w:p>
        </w:tc>
        <w:tc>
          <w:tcPr>
            <w:tcW w:w="1202" w:type="dxa"/>
            <w:vAlign w:val="center"/>
          </w:tcPr>
          <w:p w:rsidR="004D635A" w:rsidRDefault="004D635A" w:rsidP="00225D3A">
            <w:pPr>
              <w:jc w:val="center"/>
            </w:pPr>
            <w:r>
              <w:t>L-30</w:t>
            </w:r>
          </w:p>
        </w:tc>
      </w:tr>
      <w:tr w:rsidR="000D68ED" w:rsidRPr="00393E3D" w:rsidTr="00225D3A">
        <w:trPr>
          <w:trHeight w:val="454"/>
        </w:trPr>
        <w:tc>
          <w:tcPr>
            <w:tcW w:w="817" w:type="dxa"/>
            <w:vAlign w:val="center"/>
          </w:tcPr>
          <w:p w:rsidR="000D68ED" w:rsidRDefault="000D68ED" w:rsidP="00225D3A">
            <w:pPr>
              <w:jc w:val="center"/>
            </w:pPr>
            <w:r>
              <w:t>31.</w:t>
            </w:r>
          </w:p>
        </w:tc>
        <w:tc>
          <w:tcPr>
            <w:tcW w:w="7655" w:type="dxa"/>
            <w:vAlign w:val="center"/>
          </w:tcPr>
          <w:p w:rsidR="000D68ED" w:rsidRDefault="000D68ED" w:rsidP="00225D3A">
            <w:pPr>
              <w:rPr>
                <w:b/>
                <w:bCs/>
              </w:rPr>
            </w:pPr>
            <w:r>
              <w:rPr>
                <w:b/>
                <w:bCs/>
              </w:rPr>
              <w:t>Daftar Kepemilikan Graha Cempaka Mas dari BPN.</w:t>
            </w:r>
          </w:p>
        </w:tc>
        <w:tc>
          <w:tcPr>
            <w:tcW w:w="1202" w:type="dxa"/>
            <w:vAlign w:val="center"/>
          </w:tcPr>
          <w:p w:rsidR="000D68ED" w:rsidRDefault="000D68ED" w:rsidP="00225D3A">
            <w:pPr>
              <w:jc w:val="center"/>
            </w:pPr>
            <w:r>
              <w:t>L-31</w:t>
            </w:r>
          </w:p>
        </w:tc>
      </w:tr>
      <w:tr w:rsidR="000D68ED" w:rsidRPr="00393E3D" w:rsidTr="00225D3A">
        <w:trPr>
          <w:trHeight w:val="454"/>
        </w:trPr>
        <w:tc>
          <w:tcPr>
            <w:tcW w:w="817" w:type="dxa"/>
            <w:vAlign w:val="center"/>
          </w:tcPr>
          <w:p w:rsidR="000D68ED" w:rsidRDefault="000D68ED" w:rsidP="00225D3A">
            <w:pPr>
              <w:jc w:val="center"/>
            </w:pPr>
            <w:r>
              <w:t>32.</w:t>
            </w:r>
          </w:p>
        </w:tc>
        <w:tc>
          <w:tcPr>
            <w:tcW w:w="7655" w:type="dxa"/>
            <w:vAlign w:val="center"/>
          </w:tcPr>
          <w:p w:rsidR="000D68ED" w:rsidRDefault="000D68ED" w:rsidP="00225D3A">
            <w:pPr>
              <w:rPr>
                <w:b/>
                <w:bCs/>
              </w:rPr>
            </w:pPr>
            <w:r>
              <w:rPr>
                <w:b/>
                <w:bCs/>
              </w:rPr>
              <w:t>Surat KAPPRI kepada OJK dan IDX No. 17/SK/KAPPRI/V/2014 Tanggal 28 Mei 2014.</w:t>
            </w:r>
          </w:p>
        </w:tc>
        <w:tc>
          <w:tcPr>
            <w:tcW w:w="1202" w:type="dxa"/>
            <w:vAlign w:val="center"/>
          </w:tcPr>
          <w:p w:rsidR="000D68ED" w:rsidRDefault="0029205E" w:rsidP="00225D3A">
            <w:pPr>
              <w:jc w:val="center"/>
            </w:pPr>
            <w:r>
              <w:t>L-32</w:t>
            </w:r>
          </w:p>
        </w:tc>
      </w:tr>
      <w:tr w:rsidR="000D68ED" w:rsidRPr="00393E3D" w:rsidTr="00225D3A">
        <w:trPr>
          <w:trHeight w:val="454"/>
        </w:trPr>
        <w:tc>
          <w:tcPr>
            <w:tcW w:w="817" w:type="dxa"/>
            <w:vAlign w:val="center"/>
          </w:tcPr>
          <w:p w:rsidR="000D68ED" w:rsidRDefault="000D68ED" w:rsidP="00225D3A">
            <w:pPr>
              <w:jc w:val="center"/>
            </w:pPr>
            <w:r>
              <w:lastRenderedPageBreak/>
              <w:t>33.</w:t>
            </w:r>
          </w:p>
        </w:tc>
        <w:tc>
          <w:tcPr>
            <w:tcW w:w="7655" w:type="dxa"/>
            <w:vAlign w:val="center"/>
          </w:tcPr>
          <w:p w:rsidR="000D68ED" w:rsidRDefault="000D68ED" w:rsidP="00225D3A">
            <w:pPr>
              <w:rPr>
                <w:b/>
                <w:bCs/>
              </w:rPr>
            </w:pPr>
            <w:r>
              <w:rPr>
                <w:b/>
                <w:bCs/>
              </w:rPr>
              <w:t>Surat KAPPRI kepada OJK No. 28/SK/KAPPRI/VI/2014 Tanggal 24 Juni 2014.</w:t>
            </w:r>
          </w:p>
        </w:tc>
        <w:tc>
          <w:tcPr>
            <w:tcW w:w="1202" w:type="dxa"/>
            <w:vAlign w:val="center"/>
          </w:tcPr>
          <w:p w:rsidR="000D68ED" w:rsidRDefault="0029205E" w:rsidP="00225D3A">
            <w:pPr>
              <w:jc w:val="center"/>
            </w:pPr>
            <w:r>
              <w:t>L-33</w:t>
            </w:r>
          </w:p>
        </w:tc>
      </w:tr>
      <w:tr w:rsidR="000D68ED" w:rsidRPr="00393E3D" w:rsidTr="00225D3A">
        <w:trPr>
          <w:trHeight w:val="454"/>
        </w:trPr>
        <w:tc>
          <w:tcPr>
            <w:tcW w:w="817" w:type="dxa"/>
            <w:vAlign w:val="center"/>
          </w:tcPr>
          <w:p w:rsidR="000D68ED" w:rsidRDefault="000D68ED" w:rsidP="00225D3A">
            <w:pPr>
              <w:jc w:val="center"/>
            </w:pPr>
            <w:r>
              <w:t>34.</w:t>
            </w:r>
          </w:p>
        </w:tc>
        <w:tc>
          <w:tcPr>
            <w:tcW w:w="7655" w:type="dxa"/>
            <w:vAlign w:val="center"/>
          </w:tcPr>
          <w:p w:rsidR="000D68ED" w:rsidRDefault="000D68ED" w:rsidP="00225D3A">
            <w:pPr>
              <w:rPr>
                <w:b/>
                <w:bCs/>
              </w:rPr>
            </w:pPr>
            <w:r>
              <w:rPr>
                <w:b/>
                <w:bCs/>
              </w:rPr>
              <w:t>Surat KAPPRI kepada IDX No. 29/SK/KAPPRI/VI/2014 Tanggal 24 Juni 2014.</w:t>
            </w:r>
          </w:p>
        </w:tc>
        <w:tc>
          <w:tcPr>
            <w:tcW w:w="1202" w:type="dxa"/>
            <w:vAlign w:val="center"/>
          </w:tcPr>
          <w:p w:rsidR="000D68ED" w:rsidRDefault="0029205E" w:rsidP="00225D3A">
            <w:pPr>
              <w:jc w:val="center"/>
            </w:pPr>
            <w:r>
              <w:t>L-34</w:t>
            </w:r>
          </w:p>
        </w:tc>
      </w:tr>
      <w:tr w:rsidR="0029205E" w:rsidRPr="00393E3D" w:rsidTr="00225D3A">
        <w:trPr>
          <w:trHeight w:val="454"/>
        </w:trPr>
        <w:tc>
          <w:tcPr>
            <w:tcW w:w="817" w:type="dxa"/>
            <w:vAlign w:val="center"/>
          </w:tcPr>
          <w:p w:rsidR="0029205E" w:rsidRDefault="0029205E" w:rsidP="00225D3A">
            <w:pPr>
              <w:jc w:val="center"/>
            </w:pPr>
            <w:r>
              <w:t>35.</w:t>
            </w:r>
          </w:p>
        </w:tc>
        <w:tc>
          <w:tcPr>
            <w:tcW w:w="7655" w:type="dxa"/>
            <w:vAlign w:val="center"/>
          </w:tcPr>
          <w:p w:rsidR="0029205E" w:rsidRDefault="0029205E" w:rsidP="00225D3A">
            <w:pPr>
              <w:rPr>
                <w:b/>
                <w:bCs/>
              </w:rPr>
            </w:pPr>
            <w:r>
              <w:rPr>
                <w:b/>
                <w:bCs/>
              </w:rPr>
              <w:t>Surat KAPPRI kepada Singapore Exchange Limited (SGX) di Singapore.</w:t>
            </w:r>
          </w:p>
        </w:tc>
        <w:tc>
          <w:tcPr>
            <w:tcW w:w="1202" w:type="dxa"/>
            <w:vAlign w:val="center"/>
          </w:tcPr>
          <w:p w:rsidR="0029205E" w:rsidRDefault="0029205E" w:rsidP="00225D3A">
            <w:pPr>
              <w:jc w:val="center"/>
            </w:pPr>
            <w:r>
              <w:t>L-35</w:t>
            </w:r>
          </w:p>
        </w:tc>
      </w:tr>
    </w:tbl>
    <w:p w:rsidR="0029205E" w:rsidRDefault="0029205E" w:rsidP="004D635A">
      <w:pPr>
        <w:spacing w:after="0"/>
        <w:jc w:val="center"/>
      </w:pPr>
    </w:p>
    <w:p w:rsidR="009B37FB" w:rsidRPr="00393E3D" w:rsidRDefault="008D6F6E" w:rsidP="004D635A">
      <w:pPr>
        <w:spacing w:after="0"/>
        <w:jc w:val="center"/>
      </w:pPr>
      <w:r>
        <w:t>Jakarta,</w:t>
      </w:r>
      <w:r w:rsidR="00393E3D">
        <w:t xml:space="preserve"> </w:t>
      </w:r>
      <w:r w:rsidR="00FC7C21">
        <w:rPr>
          <w:lang w:val="en-US"/>
        </w:rPr>
        <w:t>2</w:t>
      </w:r>
      <w:r w:rsidR="00FC7C21">
        <w:t xml:space="preserve"> Desember </w:t>
      </w:r>
      <w:r w:rsidR="009B37FB" w:rsidRPr="00393E3D">
        <w:t xml:space="preserve"> 2015.</w:t>
      </w:r>
    </w:p>
    <w:p w:rsidR="009B37FB" w:rsidRPr="00393E3D" w:rsidRDefault="00FC7C21" w:rsidP="00FC7C21">
      <w:pPr>
        <w:spacing w:after="0"/>
        <w:jc w:val="center"/>
      </w:pPr>
      <w:r>
        <w:t>Hormat Kami,</w:t>
      </w:r>
    </w:p>
    <w:p w:rsidR="00393E3D" w:rsidRDefault="00393E3D" w:rsidP="00393E3D">
      <w:pPr>
        <w:spacing w:after="0"/>
        <w:jc w:val="both"/>
      </w:pPr>
    </w:p>
    <w:p w:rsidR="008D6F6E" w:rsidRDefault="008D6F6E" w:rsidP="00393E3D">
      <w:pPr>
        <w:spacing w:after="0"/>
        <w:jc w:val="both"/>
      </w:pPr>
    </w:p>
    <w:p w:rsidR="004D635A" w:rsidRPr="004D635A" w:rsidRDefault="004D635A" w:rsidP="00393E3D">
      <w:pPr>
        <w:spacing w:after="0"/>
        <w:jc w:val="both"/>
      </w:pPr>
    </w:p>
    <w:p w:rsidR="00D672A8" w:rsidRPr="004A43DB" w:rsidRDefault="00D672A8" w:rsidP="00FC7C21">
      <w:pPr>
        <w:spacing w:after="0"/>
        <w:jc w:val="center"/>
      </w:pPr>
      <w:r w:rsidRPr="00393E3D">
        <w:t>(SAURIP KADI)</w:t>
      </w:r>
    </w:p>
    <w:sectPr w:rsidR="00D672A8" w:rsidRPr="004A43DB" w:rsidSect="00225D3A">
      <w:pgSz w:w="11907" w:h="16839" w:code="9"/>
      <w:pgMar w:top="1134" w:right="1440" w:bottom="1134" w:left="1440"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6DB" w:rsidRDefault="002466DB" w:rsidP="00C30C07">
      <w:pPr>
        <w:spacing w:after="0" w:line="240" w:lineRule="auto"/>
      </w:pPr>
      <w:r>
        <w:separator/>
      </w:r>
    </w:p>
  </w:endnote>
  <w:endnote w:type="continuationSeparator" w:id="0">
    <w:p w:rsidR="002466DB" w:rsidRDefault="002466DB" w:rsidP="00C3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6DB" w:rsidRDefault="002466DB" w:rsidP="00C30C07">
      <w:pPr>
        <w:spacing w:after="0" w:line="240" w:lineRule="auto"/>
      </w:pPr>
      <w:r>
        <w:separator/>
      </w:r>
    </w:p>
  </w:footnote>
  <w:footnote w:type="continuationSeparator" w:id="0">
    <w:p w:rsidR="002466DB" w:rsidRDefault="002466DB" w:rsidP="00C30C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DB"/>
    <w:multiLevelType w:val="hybridMultilevel"/>
    <w:tmpl w:val="78CC995E"/>
    <w:lvl w:ilvl="0" w:tplc="2B802E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3">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88332A"/>
    <w:multiLevelType w:val="hybridMultilevel"/>
    <w:tmpl w:val="B68CCDEA"/>
    <w:lvl w:ilvl="0" w:tplc="24BA4992">
      <w:numFmt w:val="bullet"/>
      <w:lvlText w:val="-"/>
      <w:lvlJc w:val="left"/>
      <w:pPr>
        <w:ind w:left="720" w:hanging="360"/>
      </w:pPr>
      <w:rPr>
        <w:rFonts w:ascii="Calibri" w:eastAsia="Calibri"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4DD0417"/>
    <w:multiLevelType w:val="hybridMultilevel"/>
    <w:tmpl w:val="209A1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68B2B6A"/>
    <w:multiLevelType w:val="hybridMultilevel"/>
    <w:tmpl w:val="891A5402"/>
    <w:lvl w:ilvl="0" w:tplc="C5C256E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047278"/>
    <w:multiLevelType w:val="hybridMultilevel"/>
    <w:tmpl w:val="BBCE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1A0534"/>
    <w:multiLevelType w:val="hybridMultilevel"/>
    <w:tmpl w:val="AAC8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0"/>
    <w:rsid w:val="00005DA8"/>
    <w:rsid w:val="00013061"/>
    <w:rsid w:val="0001669A"/>
    <w:rsid w:val="00051819"/>
    <w:rsid w:val="00052FCD"/>
    <w:rsid w:val="00061358"/>
    <w:rsid w:val="000831D9"/>
    <w:rsid w:val="000A1BBE"/>
    <w:rsid w:val="000A49E8"/>
    <w:rsid w:val="000D68ED"/>
    <w:rsid w:val="000E5557"/>
    <w:rsid w:val="000F1A89"/>
    <w:rsid w:val="000F6A3C"/>
    <w:rsid w:val="001237F3"/>
    <w:rsid w:val="00131DF8"/>
    <w:rsid w:val="001339DC"/>
    <w:rsid w:val="00134C49"/>
    <w:rsid w:val="00151708"/>
    <w:rsid w:val="00153305"/>
    <w:rsid w:val="00156AFB"/>
    <w:rsid w:val="00164C41"/>
    <w:rsid w:val="001A13BF"/>
    <w:rsid w:val="001A34E4"/>
    <w:rsid w:val="001B1BE5"/>
    <w:rsid w:val="001C679F"/>
    <w:rsid w:val="00225D3A"/>
    <w:rsid w:val="00235A2B"/>
    <w:rsid w:val="002466DB"/>
    <w:rsid w:val="00261C94"/>
    <w:rsid w:val="00282C21"/>
    <w:rsid w:val="0029205E"/>
    <w:rsid w:val="002B3347"/>
    <w:rsid w:val="002D0D11"/>
    <w:rsid w:val="002E0B6B"/>
    <w:rsid w:val="002F5965"/>
    <w:rsid w:val="00311BF9"/>
    <w:rsid w:val="003251FA"/>
    <w:rsid w:val="0035460E"/>
    <w:rsid w:val="00366416"/>
    <w:rsid w:val="00375DF8"/>
    <w:rsid w:val="003771A6"/>
    <w:rsid w:val="00393E3D"/>
    <w:rsid w:val="003970EA"/>
    <w:rsid w:val="003A6416"/>
    <w:rsid w:val="003A68C6"/>
    <w:rsid w:val="003D0B64"/>
    <w:rsid w:val="003E634D"/>
    <w:rsid w:val="00404B8E"/>
    <w:rsid w:val="00420190"/>
    <w:rsid w:val="00424ABC"/>
    <w:rsid w:val="00452CA6"/>
    <w:rsid w:val="00463CA7"/>
    <w:rsid w:val="00474CEB"/>
    <w:rsid w:val="00475509"/>
    <w:rsid w:val="00484A46"/>
    <w:rsid w:val="004858F3"/>
    <w:rsid w:val="00485F98"/>
    <w:rsid w:val="0049304D"/>
    <w:rsid w:val="00494646"/>
    <w:rsid w:val="004A43DB"/>
    <w:rsid w:val="004D5485"/>
    <w:rsid w:val="004D635A"/>
    <w:rsid w:val="004F369A"/>
    <w:rsid w:val="004F69D9"/>
    <w:rsid w:val="00504631"/>
    <w:rsid w:val="00550074"/>
    <w:rsid w:val="005647A9"/>
    <w:rsid w:val="005B7DC6"/>
    <w:rsid w:val="005C7262"/>
    <w:rsid w:val="005D0481"/>
    <w:rsid w:val="005E1D34"/>
    <w:rsid w:val="005E3C88"/>
    <w:rsid w:val="005F1FBC"/>
    <w:rsid w:val="0061555D"/>
    <w:rsid w:val="00615911"/>
    <w:rsid w:val="0065427B"/>
    <w:rsid w:val="006903E7"/>
    <w:rsid w:val="006B4B35"/>
    <w:rsid w:val="006F4569"/>
    <w:rsid w:val="00703FA7"/>
    <w:rsid w:val="007243E2"/>
    <w:rsid w:val="00724DA5"/>
    <w:rsid w:val="007356FF"/>
    <w:rsid w:val="007500AC"/>
    <w:rsid w:val="00751FF3"/>
    <w:rsid w:val="00772989"/>
    <w:rsid w:val="00794369"/>
    <w:rsid w:val="007A10D1"/>
    <w:rsid w:val="007A1464"/>
    <w:rsid w:val="007D2B91"/>
    <w:rsid w:val="007D2C4C"/>
    <w:rsid w:val="007E238A"/>
    <w:rsid w:val="007F3AAC"/>
    <w:rsid w:val="008024D4"/>
    <w:rsid w:val="00810380"/>
    <w:rsid w:val="0082141B"/>
    <w:rsid w:val="00830BDB"/>
    <w:rsid w:val="00835630"/>
    <w:rsid w:val="008421DD"/>
    <w:rsid w:val="00847967"/>
    <w:rsid w:val="00853E48"/>
    <w:rsid w:val="00864FA3"/>
    <w:rsid w:val="00871A72"/>
    <w:rsid w:val="008B00C5"/>
    <w:rsid w:val="008C78CE"/>
    <w:rsid w:val="008D6F6E"/>
    <w:rsid w:val="008E06A3"/>
    <w:rsid w:val="009055E0"/>
    <w:rsid w:val="009139C7"/>
    <w:rsid w:val="00914132"/>
    <w:rsid w:val="00915120"/>
    <w:rsid w:val="009244C2"/>
    <w:rsid w:val="00925EA2"/>
    <w:rsid w:val="00931963"/>
    <w:rsid w:val="00931DCC"/>
    <w:rsid w:val="0093303C"/>
    <w:rsid w:val="00936F86"/>
    <w:rsid w:val="00974590"/>
    <w:rsid w:val="00992F34"/>
    <w:rsid w:val="009B37FB"/>
    <w:rsid w:val="00A37373"/>
    <w:rsid w:val="00A43E2B"/>
    <w:rsid w:val="00A60E0C"/>
    <w:rsid w:val="00A674D1"/>
    <w:rsid w:val="00A84BAD"/>
    <w:rsid w:val="00A90CB3"/>
    <w:rsid w:val="00A92ADF"/>
    <w:rsid w:val="00AA29E9"/>
    <w:rsid w:val="00AD47E9"/>
    <w:rsid w:val="00AD6B03"/>
    <w:rsid w:val="00AE305D"/>
    <w:rsid w:val="00AF2594"/>
    <w:rsid w:val="00B06EF2"/>
    <w:rsid w:val="00B07CAA"/>
    <w:rsid w:val="00B14902"/>
    <w:rsid w:val="00B23DC9"/>
    <w:rsid w:val="00B3264E"/>
    <w:rsid w:val="00B46A42"/>
    <w:rsid w:val="00B976A4"/>
    <w:rsid w:val="00BB1FDC"/>
    <w:rsid w:val="00BC4729"/>
    <w:rsid w:val="00BE0E3B"/>
    <w:rsid w:val="00BF19CA"/>
    <w:rsid w:val="00C30C07"/>
    <w:rsid w:val="00C34EA7"/>
    <w:rsid w:val="00C71F7B"/>
    <w:rsid w:val="00C95EBE"/>
    <w:rsid w:val="00C962ED"/>
    <w:rsid w:val="00C97437"/>
    <w:rsid w:val="00CA026F"/>
    <w:rsid w:val="00CA3099"/>
    <w:rsid w:val="00CC3064"/>
    <w:rsid w:val="00CC524C"/>
    <w:rsid w:val="00CC52B0"/>
    <w:rsid w:val="00CC7C06"/>
    <w:rsid w:val="00CD3705"/>
    <w:rsid w:val="00CD789F"/>
    <w:rsid w:val="00CE4535"/>
    <w:rsid w:val="00D04D16"/>
    <w:rsid w:val="00D062F4"/>
    <w:rsid w:val="00D11F49"/>
    <w:rsid w:val="00D1367E"/>
    <w:rsid w:val="00D160BF"/>
    <w:rsid w:val="00D31381"/>
    <w:rsid w:val="00D5680D"/>
    <w:rsid w:val="00D672A8"/>
    <w:rsid w:val="00D723C2"/>
    <w:rsid w:val="00D8113C"/>
    <w:rsid w:val="00D834D0"/>
    <w:rsid w:val="00D94567"/>
    <w:rsid w:val="00DF6772"/>
    <w:rsid w:val="00E12F9B"/>
    <w:rsid w:val="00E13B7D"/>
    <w:rsid w:val="00E400F2"/>
    <w:rsid w:val="00E42130"/>
    <w:rsid w:val="00E55D1F"/>
    <w:rsid w:val="00E60360"/>
    <w:rsid w:val="00E704DE"/>
    <w:rsid w:val="00E90E00"/>
    <w:rsid w:val="00F301C5"/>
    <w:rsid w:val="00FB593B"/>
    <w:rsid w:val="00FC7C21"/>
    <w:rsid w:val="00FD04A5"/>
    <w:rsid w:val="00FD5D7C"/>
    <w:rsid w:val="00FE4C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1E1D8-F2D4-49F2-8D2E-3D40A8A2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cp:revision>
  <cp:lastPrinted>2015-12-02T15:19:00Z</cp:lastPrinted>
  <dcterms:created xsi:type="dcterms:W3CDTF">2015-12-02T10:57:00Z</dcterms:created>
  <dcterms:modified xsi:type="dcterms:W3CDTF">2015-12-02T15:23:00Z</dcterms:modified>
</cp:coreProperties>
</file>